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E0E5" w14:textId="77777777" w:rsidR="0026031C" w:rsidRDefault="00060AD7" w:rsidP="00060AD7">
      <w:pPr>
        <w:jc w:val="center"/>
        <w:rPr>
          <w:b/>
          <w:sz w:val="24"/>
          <w:szCs w:val="24"/>
          <w:lang w:val="lt-LT"/>
        </w:rPr>
      </w:pPr>
      <w:bookmarkStart w:id="0" w:name="_GoBack"/>
      <w:r w:rsidRPr="00060AD7">
        <w:rPr>
          <w:b/>
          <w:sz w:val="24"/>
          <w:szCs w:val="24"/>
          <w:lang w:val="lt-LT"/>
        </w:rPr>
        <w:t>DĖL ROKIŠKIO RAJONO SAVIVALD</w:t>
      </w:r>
      <w:r w:rsidR="00FE74D2">
        <w:rPr>
          <w:b/>
          <w:sz w:val="24"/>
          <w:szCs w:val="24"/>
          <w:lang w:val="lt-LT"/>
        </w:rPr>
        <w:t xml:space="preserve">YBĖS </w:t>
      </w:r>
      <w:r w:rsidR="001A5623">
        <w:rPr>
          <w:b/>
          <w:sz w:val="24"/>
          <w:szCs w:val="24"/>
          <w:lang w:val="lt-LT"/>
        </w:rPr>
        <w:t>BIUDŽETINIŲ ĮSTAIGŲ VADOVŲ</w:t>
      </w:r>
      <w:r w:rsidR="006B5C7E">
        <w:rPr>
          <w:b/>
          <w:sz w:val="24"/>
          <w:szCs w:val="24"/>
          <w:lang w:val="lt-LT"/>
        </w:rPr>
        <w:t xml:space="preserve"> DARBO APMOKĖJIMO SISTEMOS</w:t>
      </w:r>
      <w:r w:rsidRPr="00060AD7">
        <w:rPr>
          <w:b/>
          <w:sz w:val="24"/>
          <w:szCs w:val="24"/>
          <w:lang w:val="lt-LT"/>
        </w:rPr>
        <w:t xml:space="preserve"> PATVIRTINIMO</w:t>
      </w:r>
    </w:p>
    <w:bookmarkEnd w:id="0"/>
    <w:p w14:paraId="4460E0E6" w14:textId="77777777" w:rsidR="00060AD7" w:rsidRDefault="00060AD7" w:rsidP="00060AD7">
      <w:pPr>
        <w:jc w:val="center"/>
        <w:rPr>
          <w:b/>
          <w:sz w:val="24"/>
          <w:szCs w:val="24"/>
          <w:lang w:val="lt-LT"/>
        </w:rPr>
      </w:pPr>
    </w:p>
    <w:p w14:paraId="4460E0E7" w14:textId="77777777" w:rsidR="00060AD7" w:rsidRPr="00060AD7" w:rsidRDefault="00060AD7" w:rsidP="00060AD7">
      <w:pPr>
        <w:jc w:val="center"/>
        <w:rPr>
          <w:sz w:val="24"/>
          <w:szCs w:val="24"/>
          <w:lang w:val="lt-LT"/>
        </w:rPr>
      </w:pPr>
      <w:r w:rsidRPr="00060AD7">
        <w:rPr>
          <w:sz w:val="24"/>
          <w:szCs w:val="24"/>
          <w:lang w:val="lt-LT"/>
        </w:rPr>
        <w:t>201</w:t>
      </w:r>
      <w:r w:rsidR="001A5623">
        <w:rPr>
          <w:sz w:val="24"/>
          <w:szCs w:val="24"/>
          <w:lang w:val="lt-LT"/>
        </w:rPr>
        <w:t>7</w:t>
      </w:r>
      <w:r w:rsidRPr="00060AD7">
        <w:rPr>
          <w:sz w:val="24"/>
          <w:szCs w:val="24"/>
          <w:lang w:val="lt-LT"/>
        </w:rPr>
        <w:t xml:space="preserve"> m. </w:t>
      </w:r>
      <w:r>
        <w:rPr>
          <w:sz w:val="24"/>
          <w:szCs w:val="24"/>
          <w:lang w:val="lt-LT"/>
        </w:rPr>
        <w:t>vasario</w:t>
      </w:r>
      <w:r w:rsidR="001A5623">
        <w:rPr>
          <w:sz w:val="24"/>
          <w:szCs w:val="24"/>
          <w:lang w:val="lt-LT"/>
        </w:rPr>
        <w:t xml:space="preserve"> 24</w:t>
      </w:r>
      <w:r w:rsidRPr="00060AD7">
        <w:rPr>
          <w:sz w:val="24"/>
          <w:szCs w:val="24"/>
          <w:lang w:val="lt-LT"/>
        </w:rPr>
        <w:t xml:space="preserve"> d. Nr. </w:t>
      </w:r>
      <w:r w:rsidR="001A5623">
        <w:rPr>
          <w:sz w:val="24"/>
          <w:szCs w:val="24"/>
          <w:lang w:val="lt-LT"/>
        </w:rPr>
        <w:t>TS</w:t>
      </w:r>
      <w:r w:rsidRPr="00060AD7">
        <w:rPr>
          <w:sz w:val="24"/>
          <w:szCs w:val="24"/>
          <w:lang w:val="lt-LT"/>
        </w:rPr>
        <w:t xml:space="preserve">- </w:t>
      </w:r>
    </w:p>
    <w:p w14:paraId="4460E0E8" w14:textId="77777777" w:rsidR="00060AD7" w:rsidRPr="00060AD7" w:rsidRDefault="00060AD7" w:rsidP="00060AD7">
      <w:pPr>
        <w:jc w:val="center"/>
        <w:rPr>
          <w:sz w:val="24"/>
          <w:szCs w:val="24"/>
          <w:lang w:val="lt-LT"/>
        </w:rPr>
      </w:pPr>
      <w:r w:rsidRPr="00060AD7">
        <w:rPr>
          <w:sz w:val="24"/>
          <w:szCs w:val="24"/>
          <w:lang w:val="lt-LT"/>
        </w:rPr>
        <w:t>Rokiškis</w:t>
      </w:r>
    </w:p>
    <w:p w14:paraId="4460E0E9" w14:textId="77777777" w:rsidR="00060AD7" w:rsidRDefault="00060AD7" w:rsidP="00060AD7">
      <w:pPr>
        <w:jc w:val="both"/>
        <w:rPr>
          <w:sz w:val="24"/>
          <w:szCs w:val="24"/>
          <w:lang w:val="lt-LT"/>
        </w:rPr>
      </w:pPr>
    </w:p>
    <w:p w14:paraId="71E9D440" w14:textId="77777777" w:rsidR="00E6250D" w:rsidRPr="00060AD7" w:rsidRDefault="00E6250D" w:rsidP="00060AD7">
      <w:pPr>
        <w:jc w:val="both"/>
        <w:rPr>
          <w:sz w:val="24"/>
          <w:szCs w:val="24"/>
          <w:lang w:val="lt-LT"/>
        </w:rPr>
      </w:pPr>
    </w:p>
    <w:p w14:paraId="4460E0EA" w14:textId="77777777" w:rsidR="00F01D97" w:rsidRDefault="002F0300" w:rsidP="00E77289">
      <w:pPr>
        <w:pStyle w:val="tactin"/>
        <w:spacing w:before="0" w:beforeAutospacing="0" w:after="0" w:afterAutospacing="0"/>
        <w:ind w:firstLine="1134"/>
        <w:jc w:val="both"/>
      </w:pPr>
      <w:r w:rsidRPr="002F0300">
        <w:t xml:space="preserve">Vadovaudamasi Lietuvos Respublikos vietos savivaldos įstatymo 16 straipsnio 4 dalimi </w:t>
      </w:r>
      <w:bookmarkStart w:id="1" w:name="organizacija"/>
      <w:bookmarkEnd w:id="1"/>
      <w:r>
        <w:t>ir</w:t>
      </w:r>
      <w:r w:rsidR="00060AD7" w:rsidRPr="00703564">
        <w:t xml:space="preserve"> Lietuvos Respublikos </w:t>
      </w:r>
      <w:r w:rsidR="00060AD7">
        <w:t xml:space="preserve">valstybės ir savivaldybių įstaigų darbuotojų darbo apmokėjimo įstatymo </w:t>
      </w:r>
      <w:r w:rsidR="00216676">
        <w:t>5 straipsnio 2 dalimi</w:t>
      </w:r>
      <w:r w:rsidR="00F01D97">
        <w:t>,</w:t>
      </w:r>
      <w:r w:rsidR="00E77289">
        <w:t xml:space="preserve"> Rokiškio rajono savivaldybės taryba </w:t>
      </w:r>
      <w:r w:rsidR="00E77289" w:rsidRPr="00E77289">
        <w:rPr>
          <w:spacing w:val="80"/>
        </w:rPr>
        <w:t>nusprendžia</w:t>
      </w:r>
      <w:r w:rsidR="00E77289">
        <w:rPr>
          <w:spacing w:val="80"/>
        </w:rPr>
        <w:t>:</w:t>
      </w:r>
    </w:p>
    <w:p w14:paraId="4460E0EB" w14:textId="77777777" w:rsidR="00F01D97" w:rsidRDefault="00E77289" w:rsidP="00E77289">
      <w:pPr>
        <w:pStyle w:val="tactin"/>
        <w:tabs>
          <w:tab w:val="left" w:pos="1560"/>
        </w:tabs>
        <w:spacing w:before="0" w:beforeAutospacing="0" w:after="0" w:afterAutospacing="0"/>
        <w:ind w:firstLine="1134"/>
        <w:jc w:val="both"/>
      </w:pPr>
      <w:r>
        <w:t xml:space="preserve">Patvirtinti </w:t>
      </w:r>
      <w:r w:rsidR="00F01D97">
        <w:t xml:space="preserve">Rokiškio rajono savivaldybės </w:t>
      </w:r>
      <w:r>
        <w:t>biudžetinių įstaigų vadovų</w:t>
      </w:r>
      <w:r w:rsidR="00F01D97">
        <w:t xml:space="preserve"> </w:t>
      </w:r>
      <w:r w:rsidR="00216676">
        <w:t xml:space="preserve">darbo apmokėjimo sistemą </w:t>
      </w:r>
      <w:r w:rsidR="00F01D97">
        <w:t>(pridedama).</w:t>
      </w:r>
    </w:p>
    <w:p w14:paraId="4460E0EC" w14:textId="77777777" w:rsidR="00060AD7" w:rsidRDefault="00F01D97" w:rsidP="00E77289">
      <w:pPr>
        <w:pStyle w:val="tactin"/>
        <w:spacing w:before="0" w:beforeAutospacing="0" w:after="0" w:afterAutospacing="0"/>
        <w:ind w:firstLine="1134"/>
        <w:jc w:val="both"/>
      </w:pPr>
      <w:r>
        <w:t xml:space="preserve">Šis </w:t>
      </w:r>
      <w:r w:rsidR="00E77289">
        <w:t xml:space="preserve">sprendimas </w:t>
      </w:r>
      <w:r>
        <w:t xml:space="preserve">gali būti skundžiamas Lietuvos Respublikos administracinių bylų teisenos įstatymo nustatyta tvarka.  </w:t>
      </w:r>
    </w:p>
    <w:p w14:paraId="4460E0ED" w14:textId="77777777" w:rsidR="00060AD7" w:rsidRPr="00060AD7" w:rsidRDefault="00060AD7" w:rsidP="00060AD7">
      <w:pPr>
        <w:jc w:val="center"/>
        <w:rPr>
          <w:sz w:val="24"/>
          <w:szCs w:val="24"/>
          <w:lang w:val="lt-LT"/>
        </w:rPr>
      </w:pPr>
    </w:p>
    <w:p w14:paraId="4460E0EE" w14:textId="77777777" w:rsidR="00060AD7" w:rsidRDefault="00060AD7" w:rsidP="00BB7D10">
      <w:pPr>
        <w:rPr>
          <w:sz w:val="24"/>
          <w:szCs w:val="24"/>
          <w:lang w:val="lt-LT"/>
        </w:rPr>
      </w:pPr>
    </w:p>
    <w:p w14:paraId="4460E0EF" w14:textId="77777777" w:rsidR="00060AD7" w:rsidRDefault="00060AD7" w:rsidP="00BB7D10">
      <w:pPr>
        <w:rPr>
          <w:sz w:val="24"/>
          <w:szCs w:val="24"/>
          <w:lang w:val="lt-LT"/>
        </w:rPr>
      </w:pPr>
    </w:p>
    <w:p w14:paraId="4460E0F0" w14:textId="77777777" w:rsidR="00060AD7" w:rsidRDefault="00E77289" w:rsidP="00BB7D10">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t xml:space="preserve">                     Antanas Vagonis</w:t>
      </w:r>
    </w:p>
    <w:p w14:paraId="4460E0F1" w14:textId="77777777" w:rsidR="00060AD7" w:rsidRDefault="00060AD7" w:rsidP="00BB7D10">
      <w:pPr>
        <w:rPr>
          <w:sz w:val="24"/>
          <w:szCs w:val="24"/>
          <w:lang w:val="lt-LT"/>
        </w:rPr>
      </w:pPr>
    </w:p>
    <w:p w14:paraId="4460E0F2" w14:textId="77777777" w:rsidR="00060AD7" w:rsidRDefault="00060AD7" w:rsidP="00BB7D10">
      <w:pPr>
        <w:rPr>
          <w:sz w:val="24"/>
          <w:szCs w:val="24"/>
          <w:lang w:val="lt-LT"/>
        </w:rPr>
      </w:pPr>
    </w:p>
    <w:p w14:paraId="4460E0F3" w14:textId="77777777" w:rsidR="00060AD7" w:rsidRDefault="00060AD7" w:rsidP="00BB7D10">
      <w:pPr>
        <w:rPr>
          <w:sz w:val="24"/>
          <w:szCs w:val="24"/>
          <w:lang w:val="lt-LT"/>
        </w:rPr>
      </w:pPr>
    </w:p>
    <w:p w14:paraId="4460E0F4" w14:textId="77777777" w:rsidR="00060AD7" w:rsidRDefault="00060AD7" w:rsidP="00BB7D10">
      <w:pPr>
        <w:rPr>
          <w:sz w:val="24"/>
          <w:szCs w:val="24"/>
          <w:lang w:val="lt-LT"/>
        </w:rPr>
      </w:pPr>
    </w:p>
    <w:p w14:paraId="4460E0F5" w14:textId="77777777" w:rsidR="00060AD7" w:rsidRDefault="00060AD7" w:rsidP="00BB7D10">
      <w:pPr>
        <w:rPr>
          <w:sz w:val="24"/>
          <w:szCs w:val="24"/>
          <w:lang w:val="lt-LT"/>
        </w:rPr>
      </w:pPr>
    </w:p>
    <w:p w14:paraId="4460E0F6" w14:textId="77777777" w:rsidR="00060AD7" w:rsidRDefault="00060AD7" w:rsidP="00BB7D10">
      <w:pPr>
        <w:rPr>
          <w:sz w:val="24"/>
          <w:szCs w:val="24"/>
          <w:lang w:val="lt-LT"/>
        </w:rPr>
      </w:pPr>
    </w:p>
    <w:p w14:paraId="4460E0F7" w14:textId="77777777" w:rsidR="00060AD7" w:rsidRDefault="00060AD7" w:rsidP="00BB7D10">
      <w:pPr>
        <w:rPr>
          <w:sz w:val="24"/>
          <w:szCs w:val="24"/>
          <w:lang w:val="lt-LT"/>
        </w:rPr>
      </w:pPr>
    </w:p>
    <w:p w14:paraId="4460E0F8" w14:textId="77777777" w:rsidR="00060AD7" w:rsidRDefault="00060AD7" w:rsidP="00BB7D10">
      <w:pPr>
        <w:rPr>
          <w:sz w:val="24"/>
          <w:szCs w:val="24"/>
          <w:lang w:val="lt-LT"/>
        </w:rPr>
      </w:pPr>
    </w:p>
    <w:p w14:paraId="4460E0F9" w14:textId="77777777" w:rsidR="00060AD7" w:rsidRDefault="00060AD7" w:rsidP="00BB7D10">
      <w:pPr>
        <w:rPr>
          <w:sz w:val="24"/>
          <w:szCs w:val="24"/>
          <w:lang w:val="lt-LT"/>
        </w:rPr>
      </w:pPr>
    </w:p>
    <w:p w14:paraId="4460E0FA" w14:textId="77777777" w:rsidR="00060AD7" w:rsidRDefault="00060AD7" w:rsidP="00BB7D10">
      <w:pPr>
        <w:rPr>
          <w:sz w:val="24"/>
          <w:szCs w:val="24"/>
          <w:lang w:val="lt-LT"/>
        </w:rPr>
      </w:pPr>
    </w:p>
    <w:p w14:paraId="4460E0FB" w14:textId="77777777" w:rsidR="00060AD7" w:rsidRDefault="00060AD7" w:rsidP="00BB7D10">
      <w:pPr>
        <w:rPr>
          <w:sz w:val="24"/>
          <w:szCs w:val="24"/>
          <w:lang w:val="lt-LT"/>
        </w:rPr>
      </w:pPr>
    </w:p>
    <w:p w14:paraId="4460E0FC" w14:textId="77777777" w:rsidR="00060AD7" w:rsidRDefault="00060AD7" w:rsidP="00BB7D10">
      <w:pPr>
        <w:rPr>
          <w:sz w:val="24"/>
          <w:szCs w:val="24"/>
          <w:lang w:val="lt-LT"/>
        </w:rPr>
      </w:pPr>
    </w:p>
    <w:p w14:paraId="4460E0FD" w14:textId="77777777" w:rsidR="00060AD7" w:rsidRDefault="00060AD7" w:rsidP="00BB7D10">
      <w:pPr>
        <w:rPr>
          <w:sz w:val="24"/>
          <w:szCs w:val="24"/>
          <w:lang w:val="lt-LT"/>
        </w:rPr>
      </w:pPr>
    </w:p>
    <w:p w14:paraId="4460E0FE" w14:textId="77777777" w:rsidR="00060AD7" w:rsidRDefault="00060AD7" w:rsidP="00BB7D10">
      <w:pPr>
        <w:rPr>
          <w:sz w:val="24"/>
          <w:szCs w:val="24"/>
          <w:lang w:val="lt-LT"/>
        </w:rPr>
      </w:pPr>
    </w:p>
    <w:p w14:paraId="4460E0FF" w14:textId="77777777" w:rsidR="00060AD7" w:rsidRDefault="00060AD7" w:rsidP="00BB7D10">
      <w:pPr>
        <w:rPr>
          <w:sz w:val="24"/>
          <w:szCs w:val="24"/>
          <w:lang w:val="lt-LT"/>
        </w:rPr>
      </w:pPr>
    </w:p>
    <w:p w14:paraId="4460E100" w14:textId="77777777" w:rsidR="00060AD7" w:rsidRDefault="00060AD7" w:rsidP="00BB7D10">
      <w:pPr>
        <w:rPr>
          <w:sz w:val="24"/>
          <w:szCs w:val="24"/>
          <w:lang w:val="lt-LT"/>
        </w:rPr>
      </w:pPr>
    </w:p>
    <w:p w14:paraId="4460E101" w14:textId="77777777" w:rsidR="00060AD7" w:rsidRDefault="00060AD7" w:rsidP="00BB7D10">
      <w:pPr>
        <w:rPr>
          <w:sz w:val="24"/>
          <w:szCs w:val="24"/>
          <w:lang w:val="lt-LT"/>
        </w:rPr>
      </w:pPr>
    </w:p>
    <w:p w14:paraId="4460E102" w14:textId="77777777" w:rsidR="00060AD7" w:rsidRDefault="00060AD7" w:rsidP="00BB7D10">
      <w:pPr>
        <w:rPr>
          <w:sz w:val="24"/>
          <w:szCs w:val="24"/>
          <w:lang w:val="lt-LT"/>
        </w:rPr>
      </w:pPr>
    </w:p>
    <w:p w14:paraId="4460E103" w14:textId="77777777" w:rsidR="00060AD7" w:rsidRDefault="00060AD7" w:rsidP="00BB7D10">
      <w:pPr>
        <w:rPr>
          <w:sz w:val="24"/>
          <w:szCs w:val="24"/>
          <w:lang w:val="lt-LT"/>
        </w:rPr>
      </w:pPr>
    </w:p>
    <w:p w14:paraId="4460E104" w14:textId="77777777" w:rsidR="00060AD7" w:rsidRDefault="00060AD7" w:rsidP="00BB7D10">
      <w:pPr>
        <w:rPr>
          <w:sz w:val="24"/>
          <w:szCs w:val="24"/>
          <w:lang w:val="lt-LT"/>
        </w:rPr>
      </w:pPr>
    </w:p>
    <w:p w14:paraId="4460E105" w14:textId="77777777" w:rsidR="00060AD7" w:rsidRDefault="00060AD7" w:rsidP="00BB7D10">
      <w:pPr>
        <w:rPr>
          <w:sz w:val="24"/>
          <w:szCs w:val="24"/>
          <w:lang w:val="lt-LT"/>
        </w:rPr>
      </w:pPr>
    </w:p>
    <w:p w14:paraId="4460E106" w14:textId="77777777" w:rsidR="00271656" w:rsidRDefault="00271656" w:rsidP="00BB7D10">
      <w:pPr>
        <w:rPr>
          <w:sz w:val="24"/>
          <w:szCs w:val="24"/>
          <w:lang w:val="lt-LT"/>
        </w:rPr>
      </w:pPr>
    </w:p>
    <w:p w14:paraId="4460E107" w14:textId="77777777" w:rsidR="00271656" w:rsidRDefault="00271656" w:rsidP="00BB7D10">
      <w:pPr>
        <w:rPr>
          <w:sz w:val="24"/>
          <w:szCs w:val="24"/>
          <w:lang w:val="lt-LT"/>
        </w:rPr>
      </w:pPr>
    </w:p>
    <w:p w14:paraId="4460E108" w14:textId="77777777" w:rsidR="00271656" w:rsidRDefault="00271656" w:rsidP="00BB7D10">
      <w:pPr>
        <w:rPr>
          <w:sz w:val="24"/>
          <w:szCs w:val="24"/>
          <w:lang w:val="lt-LT"/>
        </w:rPr>
      </w:pPr>
    </w:p>
    <w:p w14:paraId="4460E109" w14:textId="77777777" w:rsidR="00271656" w:rsidRDefault="00271656" w:rsidP="00BB7D10">
      <w:pPr>
        <w:rPr>
          <w:sz w:val="24"/>
          <w:szCs w:val="24"/>
          <w:lang w:val="lt-LT"/>
        </w:rPr>
      </w:pPr>
    </w:p>
    <w:p w14:paraId="4460E10A" w14:textId="77777777" w:rsidR="00271656" w:rsidRDefault="00271656" w:rsidP="00BB7D10">
      <w:pPr>
        <w:rPr>
          <w:sz w:val="24"/>
          <w:szCs w:val="24"/>
          <w:lang w:val="lt-LT"/>
        </w:rPr>
      </w:pPr>
    </w:p>
    <w:p w14:paraId="4460E10B" w14:textId="77777777" w:rsidR="00060AD7" w:rsidRDefault="00060AD7" w:rsidP="00BB7D10">
      <w:pPr>
        <w:rPr>
          <w:sz w:val="24"/>
          <w:szCs w:val="24"/>
          <w:lang w:val="lt-LT"/>
        </w:rPr>
      </w:pPr>
    </w:p>
    <w:p w14:paraId="4460E10C" w14:textId="77777777" w:rsidR="00060AD7" w:rsidRDefault="001A5623" w:rsidP="00BB7D10">
      <w:pPr>
        <w:rPr>
          <w:sz w:val="24"/>
          <w:szCs w:val="24"/>
          <w:lang w:val="lt-LT"/>
        </w:rPr>
      </w:pPr>
      <w:r>
        <w:rPr>
          <w:sz w:val="24"/>
          <w:szCs w:val="24"/>
          <w:lang w:val="lt-LT"/>
        </w:rPr>
        <w:t>Daiva Jasiūnienė</w:t>
      </w:r>
    </w:p>
    <w:p w14:paraId="32807629" w14:textId="77777777" w:rsidR="009C08D8" w:rsidRDefault="009C08D8" w:rsidP="00E6250D">
      <w:pPr>
        <w:pStyle w:val="Bodytext20"/>
        <w:shd w:val="clear" w:color="auto" w:fill="auto"/>
        <w:spacing w:before="0" w:after="0"/>
        <w:ind w:firstLine="0"/>
        <w:jc w:val="left"/>
        <w:rPr>
          <w:color w:val="000000"/>
          <w:sz w:val="24"/>
          <w:szCs w:val="24"/>
        </w:rPr>
      </w:pPr>
    </w:p>
    <w:p w14:paraId="4460E10F" w14:textId="77777777" w:rsidR="00FD0347" w:rsidRPr="00560FE0" w:rsidRDefault="00FD0347" w:rsidP="00FD0347">
      <w:pPr>
        <w:pStyle w:val="Bodytext20"/>
        <w:shd w:val="clear" w:color="auto" w:fill="auto"/>
        <w:spacing w:before="0" w:after="0"/>
        <w:ind w:left="5140"/>
        <w:jc w:val="left"/>
        <w:rPr>
          <w:sz w:val="24"/>
          <w:szCs w:val="24"/>
        </w:rPr>
      </w:pPr>
      <w:r w:rsidRPr="00560FE0">
        <w:rPr>
          <w:color w:val="000000"/>
          <w:sz w:val="24"/>
          <w:szCs w:val="24"/>
        </w:rPr>
        <w:lastRenderedPageBreak/>
        <w:t>PATVIRTINTA</w:t>
      </w:r>
    </w:p>
    <w:p w14:paraId="4DC834D1" w14:textId="77777777" w:rsidR="00E6250D" w:rsidRDefault="00FD0347" w:rsidP="00E6250D">
      <w:pPr>
        <w:pStyle w:val="Bodytext20"/>
        <w:shd w:val="clear" w:color="auto" w:fill="auto"/>
        <w:spacing w:before="0" w:after="0"/>
        <w:ind w:left="5140" w:right="-1"/>
        <w:jc w:val="left"/>
        <w:rPr>
          <w:color w:val="000000"/>
          <w:sz w:val="24"/>
          <w:szCs w:val="24"/>
        </w:rPr>
      </w:pPr>
      <w:r>
        <w:rPr>
          <w:color w:val="000000"/>
          <w:sz w:val="24"/>
          <w:szCs w:val="24"/>
        </w:rPr>
        <w:t xml:space="preserve">Rokiškio rajono </w:t>
      </w:r>
      <w:r w:rsidRPr="00560FE0">
        <w:rPr>
          <w:color w:val="000000"/>
          <w:sz w:val="24"/>
          <w:szCs w:val="24"/>
        </w:rPr>
        <w:t xml:space="preserve">savivaldybės </w:t>
      </w:r>
      <w:r w:rsidR="0015048F">
        <w:rPr>
          <w:color w:val="000000"/>
          <w:sz w:val="24"/>
          <w:szCs w:val="24"/>
        </w:rPr>
        <w:t>tarybos</w:t>
      </w:r>
      <w:r>
        <w:rPr>
          <w:color w:val="000000"/>
          <w:sz w:val="24"/>
          <w:szCs w:val="24"/>
        </w:rPr>
        <w:t xml:space="preserve"> </w:t>
      </w:r>
    </w:p>
    <w:p w14:paraId="4460E110" w14:textId="149F2100" w:rsidR="00FD0347" w:rsidRDefault="00FD0347" w:rsidP="00E6250D">
      <w:pPr>
        <w:pStyle w:val="Bodytext20"/>
        <w:shd w:val="clear" w:color="auto" w:fill="auto"/>
        <w:spacing w:before="0" w:after="0"/>
        <w:ind w:left="5140" w:right="-1"/>
        <w:jc w:val="left"/>
        <w:rPr>
          <w:sz w:val="24"/>
          <w:szCs w:val="24"/>
        </w:rPr>
      </w:pPr>
      <w:r>
        <w:rPr>
          <w:color w:val="000000"/>
          <w:sz w:val="24"/>
          <w:szCs w:val="24"/>
        </w:rPr>
        <w:t>2017</w:t>
      </w:r>
      <w:r w:rsidRPr="00560FE0">
        <w:rPr>
          <w:color w:val="000000"/>
          <w:sz w:val="24"/>
          <w:szCs w:val="24"/>
        </w:rPr>
        <w:t xml:space="preserve"> m. </w:t>
      </w:r>
      <w:r>
        <w:rPr>
          <w:color w:val="000000"/>
          <w:sz w:val="24"/>
          <w:szCs w:val="24"/>
        </w:rPr>
        <w:t>vasario</w:t>
      </w:r>
      <w:r w:rsidR="00E77289">
        <w:rPr>
          <w:color w:val="000000"/>
          <w:sz w:val="24"/>
          <w:szCs w:val="24"/>
        </w:rPr>
        <w:t xml:space="preserve"> 24</w:t>
      </w:r>
      <w:r w:rsidRPr="00560FE0">
        <w:rPr>
          <w:color w:val="000000"/>
          <w:sz w:val="24"/>
          <w:szCs w:val="24"/>
        </w:rPr>
        <w:t xml:space="preserve"> d. </w:t>
      </w:r>
      <w:r w:rsidR="0015048F">
        <w:rPr>
          <w:color w:val="000000"/>
          <w:sz w:val="24"/>
          <w:szCs w:val="24"/>
        </w:rPr>
        <w:t>sprendimu</w:t>
      </w:r>
      <w:r w:rsidRPr="00560FE0">
        <w:rPr>
          <w:color w:val="000000"/>
          <w:sz w:val="24"/>
          <w:szCs w:val="24"/>
        </w:rPr>
        <w:t xml:space="preserve"> Nr. </w:t>
      </w:r>
      <w:r w:rsidR="0015048F">
        <w:rPr>
          <w:color w:val="000000"/>
          <w:sz w:val="24"/>
          <w:szCs w:val="24"/>
        </w:rPr>
        <w:t>TS</w:t>
      </w:r>
      <w:r>
        <w:rPr>
          <w:color w:val="000000"/>
          <w:sz w:val="24"/>
          <w:szCs w:val="24"/>
        </w:rPr>
        <w:t>-</w:t>
      </w:r>
    </w:p>
    <w:p w14:paraId="4460E113" w14:textId="77777777" w:rsidR="00FD0347" w:rsidRDefault="00FD0347" w:rsidP="00E958B7">
      <w:pPr>
        <w:jc w:val="center"/>
        <w:rPr>
          <w:b/>
          <w:sz w:val="24"/>
          <w:szCs w:val="24"/>
          <w:lang w:val="lt-LT"/>
        </w:rPr>
      </w:pPr>
    </w:p>
    <w:p w14:paraId="7E59C5A3" w14:textId="77777777" w:rsidR="00E6250D" w:rsidRDefault="00E6250D" w:rsidP="00E958B7">
      <w:pPr>
        <w:jc w:val="center"/>
        <w:rPr>
          <w:b/>
          <w:sz w:val="24"/>
          <w:szCs w:val="24"/>
          <w:lang w:val="lt-LT"/>
        </w:rPr>
      </w:pPr>
    </w:p>
    <w:p w14:paraId="4460E114" w14:textId="77777777" w:rsidR="00FD0347" w:rsidRDefault="00DC558C" w:rsidP="00E958B7">
      <w:pPr>
        <w:jc w:val="center"/>
        <w:rPr>
          <w:b/>
          <w:sz w:val="24"/>
          <w:szCs w:val="24"/>
          <w:lang w:val="lt-LT"/>
        </w:rPr>
      </w:pPr>
      <w:r w:rsidRPr="00060AD7">
        <w:rPr>
          <w:b/>
          <w:sz w:val="24"/>
          <w:szCs w:val="24"/>
          <w:lang w:val="lt-LT"/>
        </w:rPr>
        <w:t xml:space="preserve">ROKIŠKIO RAJONO SAVIVALDYBĖS </w:t>
      </w:r>
      <w:r w:rsidR="0015048F">
        <w:rPr>
          <w:b/>
          <w:sz w:val="24"/>
          <w:szCs w:val="24"/>
          <w:lang w:val="lt-LT"/>
        </w:rPr>
        <w:t>BIUDŽETINIŲ ĮSTAIGŲ VADOVŲ</w:t>
      </w:r>
      <w:r>
        <w:rPr>
          <w:b/>
          <w:sz w:val="24"/>
          <w:szCs w:val="24"/>
          <w:lang w:val="lt-LT"/>
        </w:rPr>
        <w:t xml:space="preserve"> DARBO APMOKĖJIMO SISTEMA</w:t>
      </w:r>
    </w:p>
    <w:p w14:paraId="4460E115" w14:textId="77777777" w:rsidR="00DC558C" w:rsidRDefault="00DC558C" w:rsidP="00E958B7">
      <w:pPr>
        <w:jc w:val="center"/>
        <w:rPr>
          <w:b/>
          <w:sz w:val="24"/>
          <w:szCs w:val="24"/>
          <w:lang w:val="lt-LT"/>
        </w:rPr>
      </w:pPr>
    </w:p>
    <w:p w14:paraId="4460E116" w14:textId="77777777" w:rsidR="00DC558C" w:rsidRDefault="00DC558C" w:rsidP="00E958B7">
      <w:pPr>
        <w:jc w:val="center"/>
        <w:rPr>
          <w:b/>
          <w:sz w:val="24"/>
          <w:szCs w:val="24"/>
          <w:lang w:val="lt-LT"/>
        </w:rPr>
      </w:pPr>
      <w:r>
        <w:rPr>
          <w:b/>
          <w:sz w:val="24"/>
          <w:szCs w:val="24"/>
          <w:lang w:val="lt-LT"/>
        </w:rPr>
        <w:t>I SKYRIUS</w:t>
      </w:r>
    </w:p>
    <w:p w14:paraId="4460E117" w14:textId="77777777" w:rsidR="00DC558C" w:rsidRDefault="00DC558C" w:rsidP="00E958B7">
      <w:pPr>
        <w:jc w:val="center"/>
        <w:rPr>
          <w:b/>
          <w:sz w:val="24"/>
          <w:szCs w:val="24"/>
          <w:lang w:val="lt-LT"/>
        </w:rPr>
      </w:pPr>
      <w:r>
        <w:rPr>
          <w:b/>
          <w:sz w:val="24"/>
          <w:szCs w:val="24"/>
          <w:lang w:val="lt-LT"/>
        </w:rPr>
        <w:t>BENDROSIOS NUOSTATOS</w:t>
      </w:r>
    </w:p>
    <w:p w14:paraId="4460E118" w14:textId="77777777" w:rsidR="00DC558C" w:rsidRDefault="00DC558C" w:rsidP="00A71C97">
      <w:pPr>
        <w:jc w:val="both"/>
        <w:rPr>
          <w:b/>
          <w:sz w:val="24"/>
          <w:szCs w:val="24"/>
          <w:lang w:val="lt-LT"/>
        </w:rPr>
      </w:pPr>
    </w:p>
    <w:p w14:paraId="4460E119" w14:textId="7A7FCFD2" w:rsidR="008E79EF" w:rsidRDefault="008E79EF" w:rsidP="00033922">
      <w:pPr>
        <w:pStyle w:val="Sraopastraipa"/>
        <w:ind w:left="0" w:firstLine="709"/>
        <w:jc w:val="both"/>
        <w:rPr>
          <w:sz w:val="24"/>
          <w:szCs w:val="24"/>
          <w:lang w:val="lt-LT"/>
        </w:rPr>
      </w:pPr>
      <w:r>
        <w:rPr>
          <w:sz w:val="24"/>
          <w:szCs w:val="24"/>
          <w:lang w:val="lt-LT"/>
        </w:rPr>
        <w:t xml:space="preserve">1. </w:t>
      </w:r>
      <w:r w:rsidR="00253617">
        <w:rPr>
          <w:sz w:val="24"/>
          <w:szCs w:val="24"/>
          <w:lang w:val="lt-LT"/>
        </w:rPr>
        <w:t xml:space="preserve">Rokiškio rajono savivaldybės </w:t>
      </w:r>
      <w:r w:rsidR="0015048F">
        <w:rPr>
          <w:sz w:val="24"/>
          <w:szCs w:val="24"/>
          <w:lang w:val="lt-LT"/>
        </w:rPr>
        <w:t>biudžetinių įstaigų vadovų</w:t>
      </w:r>
      <w:r w:rsidR="00E6250D">
        <w:rPr>
          <w:sz w:val="24"/>
          <w:szCs w:val="24"/>
          <w:lang w:val="lt-LT"/>
        </w:rPr>
        <w:t xml:space="preserve"> darbo apmokėjimo sistema (</w:t>
      </w:r>
      <w:r w:rsidR="00253617">
        <w:rPr>
          <w:sz w:val="24"/>
          <w:szCs w:val="24"/>
          <w:lang w:val="lt-LT"/>
        </w:rPr>
        <w:t xml:space="preserve">toliau – sistema) nustato </w:t>
      </w:r>
      <w:r w:rsidR="0015048F">
        <w:rPr>
          <w:sz w:val="24"/>
          <w:szCs w:val="24"/>
          <w:lang w:val="lt-LT"/>
        </w:rPr>
        <w:t>Rokiškio rajono savivaldybės (toliau – savivaldybės) biudžetinių įstaigų vadovų</w:t>
      </w:r>
      <w:r w:rsidR="00FA708E">
        <w:rPr>
          <w:sz w:val="24"/>
          <w:szCs w:val="24"/>
          <w:lang w:val="lt-LT"/>
        </w:rPr>
        <w:t xml:space="preserve"> </w:t>
      </w:r>
      <w:r w:rsidR="00DD7AD3">
        <w:rPr>
          <w:sz w:val="24"/>
          <w:szCs w:val="24"/>
          <w:lang w:val="lt-LT"/>
        </w:rPr>
        <w:t xml:space="preserve">(toliau </w:t>
      </w:r>
      <w:r w:rsidR="00382BAE">
        <w:rPr>
          <w:sz w:val="24"/>
          <w:szCs w:val="24"/>
          <w:lang w:val="lt-LT"/>
        </w:rPr>
        <w:t>–</w:t>
      </w:r>
      <w:r w:rsidR="00DD7AD3">
        <w:rPr>
          <w:sz w:val="24"/>
          <w:szCs w:val="24"/>
          <w:lang w:val="lt-LT"/>
        </w:rPr>
        <w:t xml:space="preserve"> </w:t>
      </w:r>
      <w:r w:rsidR="0015048F">
        <w:rPr>
          <w:sz w:val="24"/>
          <w:szCs w:val="24"/>
          <w:lang w:val="lt-LT"/>
        </w:rPr>
        <w:t>įstaigos vadovų</w:t>
      </w:r>
      <w:r w:rsidR="00DD7AD3">
        <w:rPr>
          <w:sz w:val="24"/>
          <w:szCs w:val="24"/>
          <w:lang w:val="lt-LT"/>
        </w:rPr>
        <w:t xml:space="preserve">) </w:t>
      </w:r>
      <w:r w:rsidR="008126A1">
        <w:rPr>
          <w:sz w:val="24"/>
          <w:szCs w:val="24"/>
          <w:lang w:val="lt-LT"/>
        </w:rPr>
        <w:t>darbo apmokėjimo sąlygas ir dydžius, pareigybių lygius, pareiginės algos pastoviosios dalies nustatymo kriterijus, kintamosios dalies, priemokų, premijų, materialinių pašalpų mokėjimo sąlygas ir tvarką.</w:t>
      </w:r>
    </w:p>
    <w:p w14:paraId="4460E11A" w14:textId="77777777" w:rsidR="00253617" w:rsidRDefault="00D34E82" w:rsidP="008E79EF">
      <w:pPr>
        <w:jc w:val="both"/>
        <w:rPr>
          <w:sz w:val="24"/>
          <w:szCs w:val="24"/>
          <w:lang w:val="lt-LT"/>
        </w:rPr>
      </w:pPr>
      <w:r w:rsidRPr="008E79EF">
        <w:rPr>
          <w:sz w:val="24"/>
          <w:szCs w:val="24"/>
          <w:lang w:val="lt-LT"/>
        </w:rPr>
        <w:t xml:space="preserve"> </w:t>
      </w:r>
    </w:p>
    <w:p w14:paraId="4460E11C" w14:textId="77777777" w:rsidR="0015048F" w:rsidRDefault="0015048F" w:rsidP="00E958B7">
      <w:pPr>
        <w:jc w:val="center"/>
        <w:rPr>
          <w:b/>
          <w:sz w:val="24"/>
          <w:szCs w:val="24"/>
          <w:lang w:val="lt-LT"/>
        </w:rPr>
      </w:pPr>
      <w:r>
        <w:rPr>
          <w:b/>
          <w:sz w:val="24"/>
          <w:szCs w:val="24"/>
          <w:lang w:val="lt-LT"/>
        </w:rPr>
        <w:t>II SKYRIUS</w:t>
      </w:r>
    </w:p>
    <w:p w14:paraId="4460E11D" w14:textId="77777777" w:rsidR="0015048F" w:rsidRDefault="0015048F" w:rsidP="00E958B7">
      <w:pPr>
        <w:jc w:val="center"/>
        <w:rPr>
          <w:b/>
          <w:sz w:val="24"/>
          <w:szCs w:val="24"/>
          <w:lang w:val="lt-LT"/>
        </w:rPr>
      </w:pPr>
      <w:r>
        <w:rPr>
          <w:b/>
          <w:sz w:val="24"/>
          <w:szCs w:val="24"/>
          <w:lang w:val="lt-LT"/>
        </w:rPr>
        <w:t>BIUDŽETINIŲ ĮSTAIGŲ GRUPĖS</w:t>
      </w:r>
      <w:r w:rsidR="00AD0C94">
        <w:rPr>
          <w:b/>
          <w:sz w:val="24"/>
          <w:szCs w:val="24"/>
          <w:lang w:val="lt-LT"/>
        </w:rPr>
        <w:t xml:space="preserve"> IR PAREIGYBĖS</w:t>
      </w:r>
    </w:p>
    <w:p w14:paraId="4460E11E" w14:textId="77777777" w:rsidR="0015048F" w:rsidRDefault="0015048F" w:rsidP="00E958B7">
      <w:pPr>
        <w:jc w:val="center"/>
        <w:rPr>
          <w:b/>
          <w:sz w:val="24"/>
          <w:szCs w:val="24"/>
          <w:lang w:val="lt-LT"/>
        </w:rPr>
      </w:pPr>
    </w:p>
    <w:p w14:paraId="4460E11F" w14:textId="77777777" w:rsidR="0015048F" w:rsidRPr="00A35BFE" w:rsidRDefault="00A35BFE" w:rsidP="00E77289">
      <w:pPr>
        <w:ind w:firstLine="780"/>
        <w:jc w:val="both"/>
        <w:rPr>
          <w:sz w:val="24"/>
          <w:szCs w:val="24"/>
          <w:lang w:val="lt-LT"/>
        </w:rPr>
      </w:pPr>
      <w:r>
        <w:rPr>
          <w:sz w:val="24"/>
          <w:szCs w:val="24"/>
          <w:lang w:val="lt-LT"/>
        </w:rPr>
        <w:t>2.</w:t>
      </w:r>
      <w:r w:rsidR="0015048F" w:rsidRPr="00A35BFE">
        <w:rPr>
          <w:sz w:val="24"/>
          <w:szCs w:val="24"/>
          <w:lang w:val="lt-LT"/>
        </w:rPr>
        <w:t>Biudžetinės įstaigos skirstomos į tris grupes:</w:t>
      </w:r>
    </w:p>
    <w:p w14:paraId="4460E120" w14:textId="77777777" w:rsidR="0015048F" w:rsidRPr="00033922" w:rsidRDefault="00033922" w:rsidP="00033922">
      <w:pPr>
        <w:ind w:firstLine="780"/>
        <w:jc w:val="both"/>
        <w:rPr>
          <w:sz w:val="24"/>
          <w:szCs w:val="24"/>
          <w:lang w:val="lt-LT"/>
        </w:rPr>
      </w:pPr>
      <w:r>
        <w:rPr>
          <w:sz w:val="24"/>
          <w:szCs w:val="24"/>
          <w:lang w:val="lt-LT"/>
        </w:rPr>
        <w:t>2.1.</w:t>
      </w:r>
      <w:r w:rsidR="0015048F" w:rsidRPr="00033922">
        <w:rPr>
          <w:sz w:val="24"/>
          <w:szCs w:val="24"/>
          <w:lang w:val="lt-LT"/>
        </w:rPr>
        <w:t xml:space="preserve"> </w:t>
      </w:r>
      <w:r>
        <w:rPr>
          <w:sz w:val="24"/>
          <w:szCs w:val="24"/>
          <w:lang w:val="lt-LT"/>
        </w:rPr>
        <w:t xml:space="preserve">I </w:t>
      </w:r>
      <w:r w:rsidR="0015048F" w:rsidRPr="00033922">
        <w:rPr>
          <w:sz w:val="24"/>
          <w:szCs w:val="24"/>
          <w:lang w:val="lt-LT"/>
        </w:rPr>
        <w:t>grupė – kai pareigybių sąraše nustatytas darbuotojų pareigybių skaičius yra 201 ir daugiau;</w:t>
      </w:r>
    </w:p>
    <w:p w14:paraId="4460E121" w14:textId="77777777" w:rsidR="0015048F" w:rsidRPr="00033922" w:rsidRDefault="00033922" w:rsidP="00033922">
      <w:pPr>
        <w:ind w:firstLine="780"/>
        <w:jc w:val="both"/>
        <w:rPr>
          <w:sz w:val="24"/>
          <w:szCs w:val="24"/>
          <w:lang w:val="lt-LT"/>
        </w:rPr>
      </w:pPr>
      <w:r>
        <w:rPr>
          <w:sz w:val="24"/>
          <w:szCs w:val="24"/>
          <w:lang w:val="lt-LT"/>
        </w:rPr>
        <w:t>2.2.</w:t>
      </w:r>
      <w:r w:rsidR="0015048F" w:rsidRPr="00033922">
        <w:rPr>
          <w:sz w:val="24"/>
          <w:szCs w:val="24"/>
          <w:lang w:val="lt-LT"/>
        </w:rPr>
        <w:t xml:space="preserve"> II grupė – kai pareigybių sąraše nustatytas darbuotojų pareigybių skaičius yra nuo 51 iki 200;</w:t>
      </w:r>
    </w:p>
    <w:p w14:paraId="4460E122" w14:textId="77777777" w:rsidR="0015048F" w:rsidRPr="00033922" w:rsidRDefault="00033922" w:rsidP="00033922">
      <w:pPr>
        <w:ind w:firstLine="780"/>
        <w:jc w:val="both"/>
        <w:rPr>
          <w:sz w:val="24"/>
          <w:szCs w:val="24"/>
          <w:lang w:val="lt-LT"/>
        </w:rPr>
      </w:pPr>
      <w:r>
        <w:rPr>
          <w:sz w:val="24"/>
          <w:szCs w:val="24"/>
          <w:lang w:val="lt-LT"/>
        </w:rPr>
        <w:t>2.3.</w:t>
      </w:r>
      <w:r w:rsidR="0015048F" w:rsidRPr="00033922">
        <w:rPr>
          <w:sz w:val="24"/>
          <w:szCs w:val="24"/>
          <w:lang w:val="lt-LT"/>
        </w:rPr>
        <w:t xml:space="preserve"> III grupė – kai pareigybių sąraše nustatytas darbuotojų pareigybių skaičius yra 50 ir mažiau.</w:t>
      </w:r>
    </w:p>
    <w:p w14:paraId="4460E123" w14:textId="74EE572C" w:rsidR="00966EB0" w:rsidRDefault="00A35BFE" w:rsidP="00033922">
      <w:pPr>
        <w:ind w:firstLine="709"/>
        <w:jc w:val="both"/>
        <w:rPr>
          <w:sz w:val="24"/>
          <w:szCs w:val="24"/>
          <w:lang w:val="lt-LT"/>
        </w:rPr>
      </w:pPr>
      <w:r>
        <w:rPr>
          <w:sz w:val="24"/>
          <w:szCs w:val="24"/>
          <w:lang w:val="lt-LT"/>
        </w:rPr>
        <w:t xml:space="preserve">3. Įstaigų vadovo pareigybė </w:t>
      </w:r>
      <w:r w:rsidR="00271764" w:rsidRPr="00966EB0">
        <w:rPr>
          <w:sz w:val="24"/>
          <w:szCs w:val="24"/>
          <w:lang w:val="lt-LT"/>
        </w:rPr>
        <w:t xml:space="preserve">priskiriami biudžetinių įstaigų vadovų ir </w:t>
      </w:r>
      <w:r>
        <w:rPr>
          <w:sz w:val="24"/>
          <w:szCs w:val="24"/>
          <w:lang w:val="lt-LT"/>
        </w:rPr>
        <w:t xml:space="preserve">jų </w:t>
      </w:r>
      <w:r w:rsidR="00271764" w:rsidRPr="00966EB0">
        <w:rPr>
          <w:sz w:val="24"/>
          <w:szCs w:val="24"/>
          <w:lang w:val="lt-LT"/>
        </w:rPr>
        <w:t>pavaduotojų pareigybių grupei.</w:t>
      </w:r>
      <w:r w:rsidR="00966EB0">
        <w:rPr>
          <w:sz w:val="24"/>
          <w:szCs w:val="24"/>
          <w:lang w:val="lt-LT"/>
        </w:rPr>
        <w:t xml:space="preserve"> </w:t>
      </w:r>
    </w:p>
    <w:p w14:paraId="4460E124" w14:textId="76931DE7" w:rsidR="00F25245" w:rsidRDefault="00A35BFE" w:rsidP="00033922">
      <w:pPr>
        <w:ind w:firstLine="709"/>
        <w:jc w:val="both"/>
        <w:rPr>
          <w:sz w:val="24"/>
          <w:szCs w:val="24"/>
          <w:lang w:val="lt-LT"/>
        </w:rPr>
      </w:pPr>
      <w:r>
        <w:rPr>
          <w:sz w:val="24"/>
          <w:szCs w:val="24"/>
          <w:lang w:val="lt-LT"/>
        </w:rPr>
        <w:t>4</w:t>
      </w:r>
      <w:r w:rsidR="00966EB0">
        <w:rPr>
          <w:sz w:val="24"/>
          <w:szCs w:val="24"/>
          <w:lang w:val="lt-LT"/>
        </w:rPr>
        <w:t>.</w:t>
      </w:r>
      <w:r>
        <w:rPr>
          <w:sz w:val="24"/>
          <w:szCs w:val="24"/>
          <w:lang w:val="lt-LT"/>
        </w:rPr>
        <w:t xml:space="preserve"> Įstaig</w:t>
      </w:r>
      <w:r w:rsidR="00B4608B">
        <w:rPr>
          <w:sz w:val="24"/>
          <w:szCs w:val="24"/>
          <w:lang w:val="lt-LT"/>
        </w:rPr>
        <w:t>os vadovo pareigybė yra A lygio, t. y. šiai pareigybei būtinas ne žemesn</w:t>
      </w:r>
      <w:r w:rsidR="00AD0C94">
        <w:rPr>
          <w:sz w:val="24"/>
          <w:szCs w:val="24"/>
          <w:lang w:val="lt-LT"/>
        </w:rPr>
        <w:t>is kaip aukštasis išsilavinimas:</w:t>
      </w:r>
    </w:p>
    <w:p w14:paraId="4460E125" w14:textId="77777777" w:rsidR="00AD0C94" w:rsidRDefault="00AD0C94" w:rsidP="00033922">
      <w:pPr>
        <w:ind w:firstLine="709"/>
        <w:jc w:val="both"/>
        <w:rPr>
          <w:sz w:val="24"/>
          <w:szCs w:val="24"/>
          <w:lang w:val="lt-LT"/>
        </w:rPr>
      </w:pPr>
      <w:r>
        <w:rPr>
          <w:sz w:val="24"/>
          <w:szCs w:val="24"/>
          <w:lang w:val="lt-LT"/>
        </w:rPr>
        <w:t>4.1. A1 lygio – pareigybės, kurioms būtinas ne žemesnis kaip auštasis universitetinis išsilavinimas su magistro kvalifikaciniu laipsniu ar jam prilygintu išsilavinimu.</w:t>
      </w:r>
    </w:p>
    <w:p w14:paraId="4460E126" w14:textId="04EF2EEB" w:rsidR="00AD0C94" w:rsidRDefault="00AD0C94" w:rsidP="00033922">
      <w:pPr>
        <w:ind w:firstLine="709"/>
        <w:jc w:val="both"/>
        <w:rPr>
          <w:sz w:val="24"/>
          <w:szCs w:val="24"/>
          <w:lang w:val="lt-LT"/>
        </w:rPr>
      </w:pPr>
      <w:r>
        <w:rPr>
          <w:sz w:val="24"/>
          <w:szCs w:val="24"/>
          <w:lang w:val="lt-LT"/>
        </w:rPr>
        <w:t xml:space="preserve">4.2. A2 lygio - </w:t>
      </w:r>
      <w:r w:rsidRPr="00AD0C94">
        <w:rPr>
          <w:sz w:val="24"/>
          <w:szCs w:val="24"/>
          <w:lang w:val="lt-LT"/>
        </w:rPr>
        <w:t>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4460E127" w14:textId="77777777" w:rsidR="00AD0C94" w:rsidRDefault="00AD0C94" w:rsidP="00033922">
      <w:pPr>
        <w:ind w:firstLine="709"/>
        <w:jc w:val="both"/>
        <w:rPr>
          <w:sz w:val="24"/>
          <w:szCs w:val="24"/>
          <w:lang w:val="lt-LT"/>
        </w:rPr>
      </w:pPr>
      <w:r>
        <w:rPr>
          <w:sz w:val="24"/>
          <w:szCs w:val="24"/>
          <w:lang w:val="lt-LT"/>
        </w:rPr>
        <w:t xml:space="preserve">5. </w:t>
      </w:r>
      <w:r w:rsidRPr="00AD0C94">
        <w:rPr>
          <w:sz w:val="24"/>
          <w:szCs w:val="24"/>
          <w:lang w:val="lt-LT"/>
        </w:rPr>
        <w:t>Biudžetinės įstaigos vadovo pareigybės aprašymą tvirtina Savivaldybės meras pagal Lietuvos Respublikos Vyriausybės ar jos įgaliotos institucijos patvirtintą Valstybės ir savivaldybių įstaigų darbuotojų pareigybių aprašymo metodiką.</w:t>
      </w:r>
    </w:p>
    <w:p w14:paraId="4460E128" w14:textId="77777777" w:rsidR="00AD0C94" w:rsidRPr="00AD0C94" w:rsidRDefault="00AD0C94" w:rsidP="00AD0C94">
      <w:pPr>
        <w:ind w:firstLine="709"/>
        <w:jc w:val="both"/>
        <w:rPr>
          <w:sz w:val="24"/>
          <w:szCs w:val="24"/>
          <w:lang w:val="lt-LT"/>
        </w:rPr>
      </w:pPr>
      <w:r w:rsidRPr="00AD0C94">
        <w:rPr>
          <w:sz w:val="24"/>
          <w:szCs w:val="24"/>
          <w:lang w:val="lt-LT"/>
        </w:rPr>
        <w:t>6. Biudžetinės įstaigos vadovo pareigybės aprašyme nurodoma:</w:t>
      </w:r>
    </w:p>
    <w:p w14:paraId="4460E129" w14:textId="4A1A1157" w:rsidR="00AD0C94" w:rsidRPr="00AD0C94" w:rsidRDefault="00AD0C94" w:rsidP="00AD0C94">
      <w:pPr>
        <w:ind w:firstLine="709"/>
        <w:jc w:val="both"/>
        <w:rPr>
          <w:sz w:val="24"/>
          <w:szCs w:val="24"/>
          <w:lang w:val="lt-LT"/>
        </w:rPr>
      </w:pPr>
      <w:r w:rsidRPr="00AD0C94">
        <w:rPr>
          <w:sz w:val="24"/>
          <w:szCs w:val="24"/>
          <w:lang w:val="lt-LT"/>
        </w:rPr>
        <w:t xml:space="preserve">6.1. pareigybės grupė; </w:t>
      </w:r>
    </w:p>
    <w:p w14:paraId="4460E12A" w14:textId="77777777" w:rsidR="00AD0C94" w:rsidRPr="00AD0C94" w:rsidRDefault="00AD0C94" w:rsidP="00AD0C94">
      <w:pPr>
        <w:ind w:firstLine="709"/>
        <w:jc w:val="both"/>
        <w:rPr>
          <w:sz w:val="24"/>
          <w:szCs w:val="24"/>
          <w:lang w:val="lt-LT"/>
        </w:rPr>
      </w:pPr>
      <w:r w:rsidRPr="00AD0C94">
        <w:rPr>
          <w:sz w:val="24"/>
          <w:szCs w:val="24"/>
          <w:lang w:val="lt-LT"/>
        </w:rPr>
        <w:t>6.2. pareigybės pavadinimas;</w:t>
      </w:r>
    </w:p>
    <w:p w14:paraId="4460E12B" w14:textId="77777777" w:rsidR="00AD0C94" w:rsidRPr="00AD0C94" w:rsidRDefault="00AD0C94" w:rsidP="00AD0C94">
      <w:pPr>
        <w:ind w:firstLine="709"/>
        <w:jc w:val="both"/>
        <w:rPr>
          <w:sz w:val="24"/>
          <w:szCs w:val="24"/>
          <w:lang w:val="lt-LT"/>
        </w:rPr>
      </w:pPr>
      <w:r w:rsidRPr="00AD0C94">
        <w:rPr>
          <w:sz w:val="24"/>
          <w:szCs w:val="24"/>
          <w:lang w:val="lt-LT"/>
        </w:rPr>
        <w:t xml:space="preserve">6.3. pareigybės lygis; </w:t>
      </w:r>
    </w:p>
    <w:p w14:paraId="4460E12C" w14:textId="77777777" w:rsidR="00AD0C94" w:rsidRPr="00AD0C94" w:rsidRDefault="00AD0C94" w:rsidP="00AD0C94">
      <w:pPr>
        <w:ind w:firstLine="709"/>
        <w:jc w:val="both"/>
        <w:rPr>
          <w:sz w:val="24"/>
          <w:szCs w:val="24"/>
          <w:lang w:val="lt-LT"/>
        </w:rPr>
      </w:pPr>
      <w:r w:rsidRPr="00AD0C94">
        <w:rPr>
          <w:sz w:val="24"/>
          <w:szCs w:val="24"/>
          <w:lang w:val="lt-LT"/>
        </w:rPr>
        <w:t xml:space="preserve">6.4. specialūs reikalavimai, keliami šias pareigas einančiam darbuotojui (išsilavinimas, darbo patirtis, profesinė kvalifikacija); </w:t>
      </w:r>
    </w:p>
    <w:p w14:paraId="4460E12D" w14:textId="77777777" w:rsidR="00AD0C94" w:rsidRPr="00AD0C94" w:rsidRDefault="00AD0C94" w:rsidP="00AD0C94">
      <w:pPr>
        <w:ind w:firstLine="709"/>
        <w:jc w:val="both"/>
        <w:rPr>
          <w:sz w:val="24"/>
          <w:szCs w:val="24"/>
          <w:lang w:val="lt-LT"/>
        </w:rPr>
      </w:pPr>
      <w:r w:rsidRPr="00AD0C94">
        <w:rPr>
          <w:sz w:val="24"/>
          <w:szCs w:val="24"/>
          <w:lang w:val="lt-LT"/>
        </w:rPr>
        <w:t>6.5. pareigybei priskirtos funkcijos;</w:t>
      </w:r>
    </w:p>
    <w:p w14:paraId="4460E12E" w14:textId="77777777" w:rsidR="00AD0C94" w:rsidRDefault="00AD0C94" w:rsidP="00AD0C94">
      <w:pPr>
        <w:ind w:firstLine="709"/>
        <w:jc w:val="both"/>
        <w:rPr>
          <w:sz w:val="24"/>
          <w:szCs w:val="24"/>
          <w:lang w:val="lt-LT"/>
        </w:rPr>
      </w:pPr>
      <w:r w:rsidRPr="00AD0C94">
        <w:rPr>
          <w:sz w:val="24"/>
          <w:szCs w:val="24"/>
          <w:lang w:val="lt-LT"/>
        </w:rPr>
        <w:t>6.6. gali būti nurodomas pavaldumas, paskirtis, atsakomybė už pažeidimus, padarytus vykdant savo veiklą, už pareigų netinkamą vykdymą ar nevykdymą, už padarytą materialinę žalą.</w:t>
      </w:r>
    </w:p>
    <w:p w14:paraId="4460E130" w14:textId="77777777" w:rsidR="00447E40" w:rsidRDefault="00B4608B" w:rsidP="0063532A">
      <w:pPr>
        <w:jc w:val="both"/>
        <w:rPr>
          <w:sz w:val="24"/>
          <w:szCs w:val="24"/>
          <w:lang w:val="lt-LT"/>
        </w:rPr>
      </w:pPr>
      <w:r>
        <w:rPr>
          <w:sz w:val="24"/>
          <w:szCs w:val="24"/>
          <w:lang w:val="lt-LT"/>
        </w:rPr>
        <w:t xml:space="preserve"> </w:t>
      </w:r>
    </w:p>
    <w:p w14:paraId="4460E131" w14:textId="77777777" w:rsidR="00172462" w:rsidRPr="00172462" w:rsidRDefault="00AD0C94" w:rsidP="00172462">
      <w:pPr>
        <w:ind w:left="60"/>
        <w:jc w:val="center"/>
        <w:rPr>
          <w:b/>
          <w:sz w:val="24"/>
          <w:szCs w:val="24"/>
          <w:lang w:val="lt-LT"/>
        </w:rPr>
      </w:pPr>
      <w:r>
        <w:rPr>
          <w:b/>
          <w:sz w:val="24"/>
          <w:szCs w:val="24"/>
          <w:lang w:val="lt-LT"/>
        </w:rPr>
        <w:t>III</w:t>
      </w:r>
      <w:r w:rsidR="00172462" w:rsidRPr="00172462">
        <w:rPr>
          <w:b/>
          <w:sz w:val="24"/>
          <w:szCs w:val="24"/>
          <w:lang w:val="lt-LT"/>
        </w:rPr>
        <w:t xml:space="preserve"> SKYRIUS</w:t>
      </w:r>
    </w:p>
    <w:p w14:paraId="4460E132" w14:textId="77777777" w:rsidR="00172462" w:rsidRDefault="00172462" w:rsidP="00172462">
      <w:pPr>
        <w:ind w:left="60"/>
        <w:jc w:val="center"/>
        <w:rPr>
          <w:b/>
          <w:sz w:val="24"/>
          <w:szCs w:val="24"/>
          <w:lang w:val="lt-LT"/>
        </w:rPr>
      </w:pPr>
      <w:r w:rsidRPr="00172462">
        <w:rPr>
          <w:b/>
          <w:sz w:val="24"/>
          <w:szCs w:val="24"/>
          <w:lang w:val="lt-LT"/>
        </w:rPr>
        <w:t>PAREIGINĖS ALGOS PASTOVIOJI DALIS</w:t>
      </w:r>
    </w:p>
    <w:p w14:paraId="4460E133" w14:textId="77777777" w:rsidR="00C66FB0" w:rsidRDefault="00C66FB0" w:rsidP="00172462">
      <w:pPr>
        <w:ind w:left="60"/>
        <w:jc w:val="center"/>
        <w:rPr>
          <w:b/>
          <w:sz w:val="24"/>
          <w:szCs w:val="24"/>
          <w:lang w:val="lt-LT"/>
        </w:rPr>
      </w:pPr>
    </w:p>
    <w:p w14:paraId="4460E134" w14:textId="0541D877" w:rsidR="0025205B" w:rsidRDefault="00AD0C94" w:rsidP="00033922">
      <w:pPr>
        <w:ind w:firstLine="709"/>
        <w:jc w:val="both"/>
        <w:rPr>
          <w:sz w:val="24"/>
          <w:szCs w:val="24"/>
          <w:lang w:val="lt-LT"/>
        </w:rPr>
      </w:pPr>
      <w:r>
        <w:rPr>
          <w:sz w:val="24"/>
          <w:szCs w:val="24"/>
          <w:lang w:val="lt-LT"/>
        </w:rPr>
        <w:t>7</w:t>
      </w:r>
      <w:r w:rsidR="00F25245">
        <w:rPr>
          <w:sz w:val="24"/>
          <w:szCs w:val="24"/>
          <w:lang w:val="lt-LT"/>
        </w:rPr>
        <w:t>.</w:t>
      </w:r>
      <w:r w:rsidR="0025205B">
        <w:rPr>
          <w:sz w:val="24"/>
          <w:szCs w:val="24"/>
          <w:lang w:val="lt-LT"/>
        </w:rPr>
        <w:t xml:space="preserve"> </w:t>
      </w:r>
      <w:r w:rsidR="00611E06">
        <w:rPr>
          <w:sz w:val="24"/>
          <w:szCs w:val="24"/>
          <w:lang w:val="lt-LT"/>
        </w:rPr>
        <w:t>Įstaigos vadovo</w:t>
      </w:r>
      <w:r w:rsidR="00C66FB0" w:rsidRPr="00BB3596">
        <w:rPr>
          <w:sz w:val="24"/>
          <w:szCs w:val="24"/>
          <w:lang w:val="lt-LT"/>
        </w:rPr>
        <w:t xml:space="preserve"> pareiginės algos pastovioji dalis nustatoma pareiginės algos koeficientais. </w:t>
      </w:r>
      <w:r w:rsidR="000D4E8C" w:rsidRPr="00BB3596">
        <w:rPr>
          <w:sz w:val="24"/>
          <w:szCs w:val="24"/>
          <w:lang w:val="lt-LT"/>
        </w:rPr>
        <w:t>Pareiginės algos koeficiento vienetas yra lygus Lietuvos Respublikos Seimo patvirtinto atitinkamų metų pareiginės algos baziniam dydžiui, kuris taikomas apskaičiuojant valstybės politikų, teisėjų, valstybės pareigūnų ir valstybės tarnautojų pareigines algas. Pareiginės algos pastovioji dalis apskaičiuojama atitinkamą pareiginės algos koeficientą dauginant iš pareiginės algos bazinio dydžio.</w:t>
      </w:r>
      <w:r w:rsidR="0025205B">
        <w:rPr>
          <w:sz w:val="24"/>
          <w:szCs w:val="24"/>
          <w:lang w:val="lt-LT"/>
        </w:rPr>
        <w:t xml:space="preserve"> </w:t>
      </w:r>
    </w:p>
    <w:p w14:paraId="4460E135" w14:textId="651814B7" w:rsidR="001E2F23" w:rsidRDefault="00AD0C94" w:rsidP="00033922">
      <w:pPr>
        <w:ind w:firstLine="709"/>
        <w:jc w:val="both"/>
        <w:rPr>
          <w:sz w:val="24"/>
          <w:szCs w:val="24"/>
          <w:lang w:val="lt-LT"/>
        </w:rPr>
      </w:pPr>
      <w:r>
        <w:rPr>
          <w:sz w:val="24"/>
          <w:szCs w:val="24"/>
          <w:lang w:val="lt-LT"/>
        </w:rPr>
        <w:t>8</w:t>
      </w:r>
      <w:r w:rsidR="00611E06">
        <w:rPr>
          <w:sz w:val="24"/>
          <w:szCs w:val="24"/>
          <w:lang w:val="lt-LT"/>
        </w:rPr>
        <w:t>.</w:t>
      </w:r>
      <w:r w:rsidR="000D4E8C" w:rsidRPr="00994B5C">
        <w:rPr>
          <w:sz w:val="24"/>
          <w:szCs w:val="24"/>
          <w:lang w:val="lt-LT"/>
        </w:rPr>
        <w:t xml:space="preserve"> </w:t>
      </w:r>
      <w:r w:rsidR="001E2F23">
        <w:rPr>
          <w:sz w:val="24"/>
          <w:szCs w:val="24"/>
          <w:lang w:val="lt-LT"/>
        </w:rPr>
        <w:t>Įsta</w:t>
      </w:r>
      <w:r w:rsidR="005D5587">
        <w:rPr>
          <w:sz w:val="24"/>
          <w:szCs w:val="24"/>
          <w:lang w:val="lt-LT"/>
        </w:rPr>
        <w:t>i</w:t>
      </w:r>
      <w:r w:rsidR="001E2F23">
        <w:rPr>
          <w:sz w:val="24"/>
          <w:szCs w:val="24"/>
          <w:lang w:val="lt-LT"/>
        </w:rPr>
        <w:t>g</w:t>
      </w:r>
      <w:r w:rsidR="005D5587">
        <w:rPr>
          <w:sz w:val="24"/>
          <w:szCs w:val="24"/>
          <w:lang w:val="lt-LT"/>
        </w:rPr>
        <w:t>o</w:t>
      </w:r>
      <w:r w:rsidR="001E2F23">
        <w:rPr>
          <w:sz w:val="24"/>
          <w:szCs w:val="24"/>
          <w:lang w:val="lt-LT"/>
        </w:rPr>
        <w:t>s vadovų</w:t>
      </w:r>
      <w:r w:rsidR="000D4E8C" w:rsidRPr="00994B5C">
        <w:rPr>
          <w:sz w:val="24"/>
          <w:szCs w:val="24"/>
          <w:lang w:val="lt-LT"/>
        </w:rPr>
        <w:t xml:space="preserve"> </w:t>
      </w:r>
      <w:r w:rsidR="005D5587">
        <w:rPr>
          <w:sz w:val="24"/>
          <w:szCs w:val="24"/>
          <w:lang w:val="lt-LT"/>
        </w:rPr>
        <w:t xml:space="preserve">pareiginės </w:t>
      </w:r>
      <w:r w:rsidR="000D4E8C" w:rsidRPr="00994B5C">
        <w:rPr>
          <w:sz w:val="24"/>
          <w:szCs w:val="24"/>
          <w:lang w:val="lt-LT"/>
        </w:rPr>
        <w:t xml:space="preserve">algos pastovioji dalis nustatoma pagal sistemos </w:t>
      </w:r>
      <w:r w:rsidR="00994B5C" w:rsidRPr="00994B5C">
        <w:rPr>
          <w:sz w:val="24"/>
          <w:szCs w:val="24"/>
          <w:lang w:val="lt-LT"/>
        </w:rPr>
        <w:t>pried</w:t>
      </w:r>
      <w:r w:rsidR="007764F4">
        <w:rPr>
          <w:sz w:val="24"/>
          <w:szCs w:val="24"/>
          <w:lang w:val="lt-LT"/>
        </w:rPr>
        <w:t>ą</w:t>
      </w:r>
      <w:r w:rsidR="00994B5C" w:rsidRPr="00994B5C">
        <w:rPr>
          <w:sz w:val="24"/>
          <w:szCs w:val="24"/>
          <w:lang w:val="lt-LT"/>
        </w:rPr>
        <w:t xml:space="preserve">, atsižvelgiant į </w:t>
      </w:r>
      <w:r w:rsidR="001E2F23">
        <w:rPr>
          <w:sz w:val="24"/>
          <w:szCs w:val="24"/>
          <w:lang w:val="lt-LT"/>
        </w:rPr>
        <w:t>biudžetinės įstaigos pareigybių sąraše nustytą darbuotojų pareigybių skaičių ir vadovaujamo darbo patirtį</w:t>
      </w:r>
      <w:r w:rsidR="00994B5C" w:rsidRPr="00994B5C">
        <w:rPr>
          <w:sz w:val="24"/>
          <w:szCs w:val="24"/>
          <w:lang w:val="lt-LT"/>
        </w:rPr>
        <w:t xml:space="preserve">, kuri apskaičiuojama sumuojant laikotarpius, kai buvo vadovaujama įmonėms, įstaigoms ir organizacijoms ir (ar) jų padaliniams, </w:t>
      </w:r>
      <w:r w:rsidR="001E2F23">
        <w:rPr>
          <w:sz w:val="24"/>
          <w:szCs w:val="24"/>
          <w:lang w:val="lt-LT"/>
        </w:rPr>
        <w:t xml:space="preserve">o taip pat į įstaigos vadovo veiklos sudėtingumą, darbo krūvį, atsakomybės lygį, papildomų įgūdžių ar svarbių einamoms pareigoms žinių turėjimą. </w:t>
      </w:r>
    </w:p>
    <w:p w14:paraId="4460E136" w14:textId="67DF8FB6" w:rsidR="009D09FE" w:rsidRDefault="00AD0C94" w:rsidP="00033922">
      <w:pPr>
        <w:ind w:firstLine="709"/>
        <w:jc w:val="both"/>
        <w:rPr>
          <w:sz w:val="24"/>
          <w:szCs w:val="24"/>
          <w:lang w:val="lt-LT"/>
        </w:rPr>
      </w:pPr>
      <w:r>
        <w:rPr>
          <w:sz w:val="24"/>
          <w:szCs w:val="24"/>
          <w:lang w:val="lt-LT"/>
        </w:rPr>
        <w:t>9</w:t>
      </w:r>
      <w:r w:rsidR="001E2F23">
        <w:rPr>
          <w:sz w:val="24"/>
          <w:szCs w:val="24"/>
          <w:lang w:val="lt-LT"/>
        </w:rPr>
        <w:t>. Įstaigos vadovo pareiginė alga (pastovioji dalis kartu su kintamąja dalimi</w:t>
      </w:r>
      <w:r w:rsidR="009D09FE">
        <w:rPr>
          <w:sz w:val="24"/>
          <w:szCs w:val="24"/>
          <w:lang w:val="lt-LT"/>
        </w:rPr>
        <w:t>) negali viršyti praėjusio ketvirčio biudžetinės įstaigos darbuotojų 5 vidutinių pareiginių algų (pastoviųjų dalių kartu su kintamomis dalimis) dydžių.</w:t>
      </w:r>
    </w:p>
    <w:p w14:paraId="4460E137" w14:textId="06993427" w:rsidR="00D00149" w:rsidRDefault="00AD0C94" w:rsidP="00033922">
      <w:pPr>
        <w:ind w:firstLine="709"/>
        <w:jc w:val="both"/>
        <w:rPr>
          <w:sz w:val="24"/>
          <w:szCs w:val="24"/>
          <w:lang w:val="lt-LT"/>
        </w:rPr>
      </w:pPr>
      <w:r>
        <w:rPr>
          <w:sz w:val="24"/>
          <w:szCs w:val="24"/>
          <w:lang w:val="lt-LT"/>
        </w:rPr>
        <w:t>10</w:t>
      </w:r>
      <w:r w:rsidR="00D00149">
        <w:rPr>
          <w:sz w:val="24"/>
          <w:szCs w:val="24"/>
          <w:lang w:val="lt-LT"/>
        </w:rPr>
        <w:t>. Rokiškio rajono savivaldybės merui kartu su biudžetinės įstaigos darbuotojų atstovavimą įgyvendinančiais asmenimis įvertinus įstaigos vadovo praėjusių kalendorinių metų veiklą nepatenkinamai, įstaigos vadovui vieniems metams nustatomas mažesnis pareiginės algos pastoviosios dalies koeficientas, tačiau ne mažesnis, negu Lietuvos Respublikos valstybės ir savivaldybių įstaigų darbuotojų darbo apmokėjimo įstatymo 1</w:t>
      </w:r>
      <w:r w:rsidR="00086D14">
        <w:rPr>
          <w:sz w:val="24"/>
          <w:szCs w:val="24"/>
          <w:lang w:val="lt-LT"/>
        </w:rPr>
        <w:t xml:space="preserve"> priede</w:t>
      </w:r>
      <w:r w:rsidR="00D00149">
        <w:rPr>
          <w:sz w:val="24"/>
          <w:szCs w:val="24"/>
          <w:lang w:val="lt-LT"/>
        </w:rPr>
        <w:t xml:space="preserve"> tai pareigybei pagal vadovaujamo darbo patirtį, numatytas minimalus koeficientas.</w:t>
      </w:r>
    </w:p>
    <w:p w14:paraId="4460E138" w14:textId="1861DF18" w:rsidR="00D00149" w:rsidRDefault="00AD0C94" w:rsidP="00033922">
      <w:pPr>
        <w:ind w:firstLine="709"/>
        <w:jc w:val="both"/>
        <w:rPr>
          <w:sz w:val="24"/>
          <w:szCs w:val="24"/>
          <w:lang w:val="lt-LT"/>
        </w:rPr>
      </w:pPr>
      <w:r>
        <w:rPr>
          <w:sz w:val="24"/>
          <w:szCs w:val="24"/>
          <w:lang w:val="lt-LT"/>
        </w:rPr>
        <w:t>11</w:t>
      </w:r>
      <w:r w:rsidR="00D00149">
        <w:rPr>
          <w:sz w:val="24"/>
          <w:szCs w:val="24"/>
          <w:lang w:val="lt-LT"/>
        </w:rPr>
        <w:t>. Įstaigos vadovo pareiginės algos pastovioji dalis sulygstama darbo sutar</w:t>
      </w:r>
      <w:r w:rsidR="00147A76">
        <w:rPr>
          <w:sz w:val="24"/>
          <w:szCs w:val="24"/>
          <w:lang w:val="lt-LT"/>
        </w:rPr>
        <w:t>t</w:t>
      </w:r>
      <w:r w:rsidR="00D00149">
        <w:rPr>
          <w:sz w:val="24"/>
          <w:szCs w:val="24"/>
          <w:lang w:val="lt-LT"/>
        </w:rPr>
        <w:t>yje. Pareiginės algos pastoviosios dalies koeficientas nustatomas iš naujo pasikeitus biudžetinės įstaigos darbuotojų pareigybių skaičiui, vadovaujamo darbo patirčiai, ar nustačius, kad įstaigos vadovo pareiginė alga (pastovioji dalis kartu su kintamąja dalimi) viršija praėjusio ketvirčio biudžetinės įstaigos darbuotojų 5 vidutinius pareiginių algų (pastoviųjų dalių kartu su kintamosiomis dalimis) dydžius.</w:t>
      </w:r>
    </w:p>
    <w:p w14:paraId="4460E139" w14:textId="48A78DCD" w:rsidR="008D061E" w:rsidRDefault="00AD0C94" w:rsidP="00033922">
      <w:pPr>
        <w:ind w:firstLine="709"/>
        <w:jc w:val="both"/>
        <w:rPr>
          <w:sz w:val="24"/>
          <w:szCs w:val="24"/>
          <w:lang w:val="lt-LT"/>
        </w:rPr>
      </w:pPr>
      <w:r>
        <w:rPr>
          <w:sz w:val="24"/>
          <w:szCs w:val="24"/>
          <w:lang w:val="lt-LT"/>
        </w:rPr>
        <w:t>12</w:t>
      </w:r>
      <w:r w:rsidR="008D061E">
        <w:rPr>
          <w:sz w:val="24"/>
          <w:szCs w:val="24"/>
          <w:lang w:val="lt-LT"/>
        </w:rPr>
        <w:t>.</w:t>
      </w:r>
      <w:r w:rsidR="00086D14">
        <w:rPr>
          <w:sz w:val="24"/>
          <w:szCs w:val="24"/>
          <w:lang w:val="lt-LT"/>
        </w:rPr>
        <w:t xml:space="preserve"> Nustatant kultūros įstaigos vadovo pareiginės algos pastoviąją dalį, papildomai įvertinamas</w:t>
      </w:r>
      <w:r w:rsidR="00D368E1">
        <w:rPr>
          <w:sz w:val="24"/>
          <w:szCs w:val="24"/>
          <w:lang w:val="lt-LT"/>
        </w:rPr>
        <w:t xml:space="preserve"> </w:t>
      </w:r>
      <w:r w:rsidR="00086D14">
        <w:rPr>
          <w:sz w:val="24"/>
          <w:szCs w:val="24"/>
          <w:lang w:val="lt-LT"/>
        </w:rPr>
        <w:t xml:space="preserve">įstaigos aukščiausiojo profesinio meninio lygio kultūros ir meno darbuotojų nacionaliniu ir tarptautiniu mastu įgytas pripažinimas. Šiuo atveju </w:t>
      </w:r>
      <w:r w:rsidR="007764F4">
        <w:rPr>
          <w:sz w:val="24"/>
          <w:szCs w:val="24"/>
          <w:lang w:val="lt-LT"/>
        </w:rPr>
        <w:t xml:space="preserve">sistemos </w:t>
      </w:r>
      <w:r w:rsidR="00086D14">
        <w:rPr>
          <w:sz w:val="24"/>
          <w:szCs w:val="24"/>
          <w:lang w:val="lt-LT"/>
        </w:rPr>
        <w:t xml:space="preserve">priede nustatyti pareiginės algos pastoviosios dalies koeficientai gali būti didinami iki 100 procentų. </w:t>
      </w:r>
    </w:p>
    <w:p w14:paraId="4460E13A" w14:textId="5EF7CC36" w:rsidR="0025205B" w:rsidRDefault="00AD0C94" w:rsidP="00033922">
      <w:pPr>
        <w:ind w:firstLine="709"/>
        <w:jc w:val="both"/>
        <w:rPr>
          <w:sz w:val="24"/>
          <w:szCs w:val="24"/>
          <w:lang w:val="lt-LT"/>
        </w:rPr>
      </w:pPr>
      <w:r>
        <w:rPr>
          <w:sz w:val="24"/>
          <w:szCs w:val="24"/>
          <w:lang w:val="lt-LT"/>
        </w:rPr>
        <w:t>13</w:t>
      </w:r>
      <w:r w:rsidR="00D00149">
        <w:rPr>
          <w:sz w:val="24"/>
          <w:szCs w:val="24"/>
          <w:lang w:val="lt-LT"/>
        </w:rPr>
        <w:t>. Įstaigos vadovo pareiginės algos pastoviosios dalies koeficientus nustato</w:t>
      </w:r>
      <w:r w:rsidR="0025205B">
        <w:rPr>
          <w:sz w:val="24"/>
          <w:szCs w:val="24"/>
          <w:lang w:val="lt-LT"/>
        </w:rPr>
        <w:t xml:space="preserve"> </w:t>
      </w:r>
      <w:r w:rsidR="00D00149">
        <w:rPr>
          <w:sz w:val="24"/>
          <w:szCs w:val="24"/>
          <w:lang w:val="lt-LT"/>
        </w:rPr>
        <w:t xml:space="preserve">Rokiškio rajono savivaldybės </w:t>
      </w:r>
      <w:r w:rsidR="00D368E1">
        <w:rPr>
          <w:sz w:val="24"/>
          <w:szCs w:val="24"/>
          <w:lang w:val="lt-LT"/>
        </w:rPr>
        <w:t>meras</w:t>
      </w:r>
      <w:r w:rsidR="00D00149">
        <w:rPr>
          <w:sz w:val="24"/>
          <w:szCs w:val="24"/>
          <w:lang w:val="lt-LT"/>
        </w:rPr>
        <w:t>.</w:t>
      </w:r>
    </w:p>
    <w:p w14:paraId="4460E13C" w14:textId="77777777" w:rsidR="002C295D" w:rsidRDefault="002C295D" w:rsidP="002C295D">
      <w:pPr>
        <w:jc w:val="both"/>
        <w:rPr>
          <w:sz w:val="24"/>
          <w:szCs w:val="24"/>
          <w:lang w:val="lt-LT"/>
        </w:rPr>
      </w:pPr>
    </w:p>
    <w:p w14:paraId="4460E13D" w14:textId="77777777" w:rsidR="002C295D" w:rsidRPr="002C295D" w:rsidRDefault="00AD0C94" w:rsidP="002C295D">
      <w:pPr>
        <w:jc w:val="center"/>
        <w:rPr>
          <w:b/>
          <w:sz w:val="24"/>
          <w:szCs w:val="24"/>
          <w:lang w:val="lt-LT"/>
        </w:rPr>
      </w:pPr>
      <w:r>
        <w:rPr>
          <w:b/>
          <w:sz w:val="24"/>
          <w:szCs w:val="24"/>
          <w:lang w:val="lt-LT"/>
        </w:rPr>
        <w:t>I</w:t>
      </w:r>
      <w:r w:rsidR="002C295D" w:rsidRPr="002C295D">
        <w:rPr>
          <w:b/>
          <w:sz w:val="24"/>
          <w:szCs w:val="24"/>
          <w:lang w:val="lt-LT"/>
        </w:rPr>
        <w:t>V SKYRIUS</w:t>
      </w:r>
    </w:p>
    <w:p w14:paraId="4460E13E" w14:textId="77777777" w:rsidR="00271764" w:rsidRDefault="002C295D" w:rsidP="00E958B7">
      <w:pPr>
        <w:jc w:val="center"/>
        <w:rPr>
          <w:b/>
          <w:sz w:val="24"/>
          <w:szCs w:val="24"/>
          <w:lang w:val="lt-LT"/>
        </w:rPr>
      </w:pPr>
      <w:r>
        <w:rPr>
          <w:b/>
          <w:sz w:val="24"/>
          <w:szCs w:val="24"/>
          <w:lang w:val="lt-LT"/>
        </w:rPr>
        <w:t>PAREIGINĖS ALGOS KINTAMOJI DALIS</w:t>
      </w:r>
    </w:p>
    <w:p w14:paraId="4460E13F" w14:textId="77777777" w:rsidR="000A0484" w:rsidRDefault="000A0484" w:rsidP="00E958B7">
      <w:pPr>
        <w:jc w:val="center"/>
        <w:rPr>
          <w:b/>
          <w:sz w:val="24"/>
          <w:szCs w:val="24"/>
          <w:lang w:val="lt-LT"/>
        </w:rPr>
      </w:pPr>
    </w:p>
    <w:p w14:paraId="4460E140" w14:textId="63620C2E" w:rsidR="00572E31" w:rsidRDefault="00AD0C94" w:rsidP="00033922">
      <w:pPr>
        <w:ind w:firstLine="709"/>
        <w:jc w:val="both"/>
        <w:rPr>
          <w:sz w:val="24"/>
          <w:szCs w:val="24"/>
          <w:lang w:val="lt-LT"/>
        </w:rPr>
      </w:pPr>
      <w:r>
        <w:rPr>
          <w:sz w:val="24"/>
          <w:szCs w:val="24"/>
          <w:lang w:val="lt-LT"/>
        </w:rPr>
        <w:t>14</w:t>
      </w:r>
      <w:r w:rsidR="00132675">
        <w:rPr>
          <w:sz w:val="24"/>
          <w:szCs w:val="24"/>
          <w:lang w:val="lt-LT"/>
        </w:rPr>
        <w:t xml:space="preserve">. </w:t>
      </w:r>
      <w:r w:rsidR="00D368E1">
        <w:rPr>
          <w:sz w:val="24"/>
          <w:szCs w:val="24"/>
          <w:lang w:val="lt-LT"/>
        </w:rPr>
        <w:t>Įstaigos vadovo</w:t>
      </w:r>
      <w:r w:rsidR="000A0484" w:rsidRPr="00132675">
        <w:rPr>
          <w:sz w:val="24"/>
          <w:szCs w:val="24"/>
          <w:lang w:val="lt-LT"/>
        </w:rPr>
        <w:t xml:space="preserve"> pareiginės algos kintamosios dalies nustatymas priklauso nuo praėjusių metų veiklos vertinimo pagal </w:t>
      </w:r>
      <w:r w:rsidR="00D368E1">
        <w:rPr>
          <w:sz w:val="24"/>
          <w:szCs w:val="24"/>
          <w:lang w:val="lt-LT"/>
        </w:rPr>
        <w:t>įstaigos vadovui</w:t>
      </w:r>
      <w:r w:rsidR="000A0484" w:rsidRPr="00132675">
        <w:rPr>
          <w:sz w:val="24"/>
          <w:szCs w:val="24"/>
          <w:lang w:val="lt-LT"/>
        </w:rPr>
        <w:t xml:space="preserve"> nustatytas metines užduotis, siektinus rezultatus ir jų vertinimo rodiklius, išskyrus </w:t>
      </w:r>
      <w:r w:rsidR="00D368E1">
        <w:rPr>
          <w:sz w:val="24"/>
          <w:szCs w:val="24"/>
          <w:lang w:val="lt-LT"/>
        </w:rPr>
        <w:t>16</w:t>
      </w:r>
      <w:r w:rsidR="00EF20C3" w:rsidRPr="00132675">
        <w:rPr>
          <w:sz w:val="24"/>
          <w:szCs w:val="24"/>
          <w:lang w:val="lt-LT"/>
        </w:rPr>
        <w:t xml:space="preserve"> punkte nurodytą</w:t>
      </w:r>
      <w:r w:rsidR="000A0484" w:rsidRPr="00132675">
        <w:rPr>
          <w:sz w:val="24"/>
          <w:szCs w:val="24"/>
          <w:lang w:val="lt-LT"/>
        </w:rPr>
        <w:t xml:space="preserve"> atvej</w:t>
      </w:r>
      <w:r w:rsidR="00EF20C3" w:rsidRPr="00132675">
        <w:rPr>
          <w:sz w:val="24"/>
          <w:szCs w:val="24"/>
          <w:lang w:val="lt-LT"/>
        </w:rPr>
        <w:t>į</w:t>
      </w:r>
      <w:r w:rsidR="000A0484" w:rsidRPr="00132675">
        <w:rPr>
          <w:sz w:val="24"/>
          <w:szCs w:val="24"/>
          <w:lang w:val="lt-LT"/>
        </w:rPr>
        <w:t>.</w:t>
      </w:r>
      <w:r w:rsidR="00572E31">
        <w:rPr>
          <w:sz w:val="24"/>
          <w:szCs w:val="24"/>
          <w:lang w:val="lt-LT"/>
        </w:rPr>
        <w:t xml:space="preserve"> </w:t>
      </w:r>
    </w:p>
    <w:p w14:paraId="4460E141" w14:textId="437A3560" w:rsidR="00572E31" w:rsidRDefault="00AD0C94" w:rsidP="00033922">
      <w:pPr>
        <w:ind w:firstLine="709"/>
        <w:jc w:val="both"/>
        <w:rPr>
          <w:sz w:val="24"/>
          <w:szCs w:val="24"/>
          <w:lang w:val="lt-LT"/>
        </w:rPr>
      </w:pPr>
      <w:r>
        <w:rPr>
          <w:sz w:val="24"/>
          <w:szCs w:val="24"/>
          <w:lang w:val="lt-LT"/>
        </w:rPr>
        <w:t>15</w:t>
      </w:r>
      <w:r w:rsidR="00572E31">
        <w:rPr>
          <w:sz w:val="24"/>
          <w:szCs w:val="24"/>
          <w:lang w:val="lt-LT"/>
        </w:rPr>
        <w:t xml:space="preserve">. </w:t>
      </w:r>
      <w:r w:rsidR="000A0484" w:rsidRPr="000A0484">
        <w:rPr>
          <w:sz w:val="24"/>
          <w:szCs w:val="24"/>
          <w:lang w:val="lt-LT"/>
        </w:rPr>
        <w:t>Pareiginės algos kintamoji dalis, atsižvelgiant į praėjusių metų veiklos vertinimą, nustatoma vieniems metams ir gali siekti iki 50 procentų pareiginės algos pastoviosios dalies</w:t>
      </w:r>
      <w:r w:rsidR="007C5669">
        <w:rPr>
          <w:sz w:val="24"/>
          <w:szCs w:val="24"/>
          <w:lang w:val="lt-LT"/>
        </w:rPr>
        <w:t>.</w:t>
      </w:r>
      <w:r w:rsidR="00572E31">
        <w:rPr>
          <w:sz w:val="24"/>
          <w:szCs w:val="24"/>
          <w:lang w:val="lt-LT"/>
        </w:rPr>
        <w:t xml:space="preserve"> </w:t>
      </w:r>
    </w:p>
    <w:p w14:paraId="4460E142" w14:textId="425E7699" w:rsidR="00D368E1" w:rsidRDefault="00AD0C94" w:rsidP="00033922">
      <w:pPr>
        <w:ind w:firstLine="709"/>
        <w:jc w:val="both"/>
        <w:rPr>
          <w:sz w:val="24"/>
          <w:szCs w:val="24"/>
          <w:lang w:val="lt-LT"/>
        </w:rPr>
      </w:pPr>
      <w:r>
        <w:rPr>
          <w:sz w:val="24"/>
          <w:szCs w:val="24"/>
          <w:lang w:val="lt-LT"/>
        </w:rPr>
        <w:t>16</w:t>
      </w:r>
      <w:r w:rsidR="00D368E1" w:rsidRPr="00D368E1">
        <w:rPr>
          <w:sz w:val="24"/>
          <w:szCs w:val="24"/>
          <w:lang w:val="lt-LT"/>
        </w:rPr>
        <w:t xml:space="preserve">. Konkrečius pareiginės algos kintamosios dalies dydžius </w:t>
      </w:r>
      <w:r w:rsidR="00D368E1">
        <w:rPr>
          <w:sz w:val="24"/>
          <w:szCs w:val="24"/>
          <w:lang w:val="lt-LT"/>
        </w:rPr>
        <w:t>įstaigos vadovui, įvertinus jo</w:t>
      </w:r>
      <w:r w:rsidR="00D368E1" w:rsidRPr="00D368E1">
        <w:rPr>
          <w:sz w:val="24"/>
          <w:szCs w:val="24"/>
          <w:lang w:val="lt-LT"/>
        </w:rPr>
        <w:t xml:space="preserve"> praėjusių metų veiklą, nustato </w:t>
      </w:r>
      <w:r w:rsidR="00D368E1">
        <w:rPr>
          <w:sz w:val="24"/>
          <w:szCs w:val="24"/>
          <w:lang w:val="lt-LT"/>
        </w:rPr>
        <w:t xml:space="preserve">Rokiškio rajono </w:t>
      </w:r>
      <w:r w:rsidR="00D368E1" w:rsidRPr="00D368E1">
        <w:rPr>
          <w:sz w:val="24"/>
          <w:szCs w:val="24"/>
          <w:lang w:val="lt-LT"/>
        </w:rPr>
        <w:t xml:space="preserve">savivaldybės </w:t>
      </w:r>
      <w:r w:rsidR="00D368E1">
        <w:rPr>
          <w:sz w:val="24"/>
          <w:szCs w:val="24"/>
          <w:lang w:val="lt-LT"/>
        </w:rPr>
        <w:t>meras</w:t>
      </w:r>
      <w:r w:rsidR="00D368E1" w:rsidRPr="00D368E1">
        <w:rPr>
          <w:sz w:val="24"/>
          <w:szCs w:val="24"/>
          <w:lang w:val="lt-LT"/>
        </w:rPr>
        <w:t>.</w:t>
      </w:r>
    </w:p>
    <w:p w14:paraId="4460E143" w14:textId="3CF89370" w:rsidR="00D368E1" w:rsidRPr="00D368E1" w:rsidRDefault="00AD0C94" w:rsidP="00033922">
      <w:pPr>
        <w:ind w:firstLine="709"/>
        <w:jc w:val="both"/>
        <w:rPr>
          <w:sz w:val="24"/>
          <w:szCs w:val="24"/>
          <w:lang w:val="lt-LT"/>
        </w:rPr>
      </w:pPr>
      <w:r>
        <w:rPr>
          <w:sz w:val="24"/>
          <w:szCs w:val="24"/>
          <w:lang w:val="lt-LT"/>
        </w:rPr>
        <w:t>17</w:t>
      </w:r>
      <w:r w:rsidR="00D368E1" w:rsidRPr="00D368E1">
        <w:rPr>
          <w:sz w:val="24"/>
          <w:szCs w:val="24"/>
          <w:lang w:val="lt-LT"/>
        </w:rPr>
        <w:t xml:space="preserve">. </w:t>
      </w:r>
      <w:r w:rsidR="00D368E1">
        <w:rPr>
          <w:sz w:val="24"/>
          <w:szCs w:val="24"/>
          <w:lang w:val="lt-LT"/>
        </w:rPr>
        <w:t>Rokiškio rajono savivaldybės merui</w:t>
      </w:r>
      <w:r w:rsidR="00D368E1" w:rsidRPr="00D368E1">
        <w:rPr>
          <w:sz w:val="24"/>
          <w:szCs w:val="24"/>
          <w:lang w:val="lt-LT"/>
        </w:rPr>
        <w:t xml:space="preserve">, kartu su </w:t>
      </w:r>
      <w:r w:rsidR="00D368E1">
        <w:rPr>
          <w:sz w:val="24"/>
          <w:szCs w:val="24"/>
          <w:lang w:val="lt-LT"/>
        </w:rPr>
        <w:t xml:space="preserve">biudžetinės įstaigos </w:t>
      </w:r>
      <w:r w:rsidR="00D368E1" w:rsidRPr="00D368E1">
        <w:rPr>
          <w:sz w:val="24"/>
          <w:szCs w:val="24"/>
          <w:lang w:val="lt-LT"/>
        </w:rPr>
        <w:t xml:space="preserve">darbuotojų atstovavimą įgyvendinančiais asmenimis įvertinus </w:t>
      </w:r>
      <w:r w:rsidR="00D368E1">
        <w:rPr>
          <w:sz w:val="24"/>
          <w:szCs w:val="24"/>
          <w:lang w:val="lt-LT"/>
        </w:rPr>
        <w:t>įstaigos vadovo</w:t>
      </w:r>
      <w:r w:rsidR="00D368E1" w:rsidRPr="00D368E1">
        <w:rPr>
          <w:sz w:val="24"/>
          <w:szCs w:val="24"/>
          <w:lang w:val="lt-LT"/>
        </w:rPr>
        <w:t xml:space="preserve"> praėjusių kalendorinių metų veiklą:</w:t>
      </w:r>
    </w:p>
    <w:p w14:paraId="4460E144" w14:textId="273D10F2" w:rsidR="00D368E1" w:rsidRPr="00D368E1" w:rsidRDefault="00AD0C94" w:rsidP="00033922">
      <w:pPr>
        <w:ind w:firstLine="709"/>
        <w:jc w:val="both"/>
        <w:rPr>
          <w:sz w:val="24"/>
          <w:szCs w:val="24"/>
          <w:lang w:val="lt-LT"/>
        </w:rPr>
      </w:pPr>
      <w:r>
        <w:rPr>
          <w:sz w:val="24"/>
          <w:szCs w:val="24"/>
          <w:lang w:val="lt-LT"/>
        </w:rPr>
        <w:t>17</w:t>
      </w:r>
      <w:r w:rsidR="00D368E1" w:rsidRPr="00D368E1">
        <w:rPr>
          <w:sz w:val="24"/>
          <w:szCs w:val="24"/>
          <w:lang w:val="lt-LT"/>
        </w:rPr>
        <w:t>.1.</w:t>
      </w:r>
      <w:r w:rsidR="006E6B7F">
        <w:rPr>
          <w:sz w:val="24"/>
          <w:szCs w:val="24"/>
          <w:lang w:val="lt-LT"/>
        </w:rPr>
        <w:t xml:space="preserve"> </w:t>
      </w:r>
      <w:r w:rsidR="00D368E1" w:rsidRPr="00D368E1">
        <w:rPr>
          <w:sz w:val="24"/>
          <w:szCs w:val="24"/>
          <w:lang w:val="lt-LT"/>
        </w:rPr>
        <w:t xml:space="preserve">labai gerai, – </w:t>
      </w:r>
      <w:r w:rsidR="00D368E1">
        <w:rPr>
          <w:sz w:val="24"/>
          <w:szCs w:val="24"/>
          <w:lang w:val="lt-LT"/>
        </w:rPr>
        <w:t xml:space="preserve">įstaigos vadovui </w:t>
      </w:r>
      <w:r w:rsidR="00D368E1" w:rsidRPr="00D368E1">
        <w:rPr>
          <w:sz w:val="24"/>
          <w:szCs w:val="24"/>
          <w:lang w:val="lt-LT"/>
        </w:rPr>
        <w:t>vieniems metams</w:t>
      </w:r>
      <w:r w:rsidR="00D368E1">
        <w:rPr>
          <w:sz w:val="24"/>
          <w:szCs w:val="24"/>
          <w:lang w:val="lt-LT"/>
        </w:rPr>
        <w:t xml:space="preserve"> nustatomas</w:t>
      </w:r>
      <w:r w:rsidR="00D368E1" w:rsidRPr="00D368E1">
        <w:rPr>
          <w:sz w:val="24"/>
          <w:szCs w:val="24"/>
          <w:lang w:val="lt-LT"/>
        </w:rPr>
        <w:t xml:space="preserve"> pareigin</w:t>
      </w:r>
      <w:r w:rsidR="00D368E1">
        <w:rPr>
          <w:sz w:val="24"/>
          <w:szCs w:val="24"/>
          <w:lang w:val="lt-LT"/>
        </w:rPr>
        <w:t>ės algos kintamosios dalies dydis</w:t>
      </w:r>
      <w:r w:rsidR="00D368E1" w:rsidRPr="00D368E1">
        <w:rPr>
          <w:sz w:val="24"/>
          <w:szCs w:val="24"/>
          <w:lang w:val="lt-LT"/>
        </w:rPr>
        <w:t xml:space="preserve"> </w:t>
      </w:r>
      <w:r w:rsidR="00D368E1">
        <w:rPr>
          <w:sz w:val="24"/>
          <w:szCs w:val="24"/>
          <w:lang w:val="lt-LT"/>
        </w:rPr>
        <w:t>nuo 10 iki 50 procentų pareiginės algos pastoviosios dalies ir</w:t>
      </w:r>
      <w:r w:rsidR="00D368E1" w:rsidRPr="00D368E1">
        <w:rPr>
          <w:sz w:val="24"/>
          <w:szCs w:val="24"/>
          <w:lang w:val="lt-LT"/>
        </w:rPr>
        <w:t xml:space="preserve"> gali </w:t>
      </w:r>
      <w:r w:rsidR="00D368E1">
        <w:rPr>
          <w:sz w:val="24"/>
          <w:szCs w:val="24"/>
          <w:lang w:val="lt-LT"/>
        </w:rPr>
        <w:t>būti skiriama</w:t>
      </w:r>
      <w:r w:rsidR="00D368E1" w:rsidRPr="00D368E1">
        <w:rPr>
          <w:sz w:val="24"/>
          <w:szCs w:val="24"/>
          <w:lang w:val="lt-LT"/>
        </w:rPr>
        <w:t xml:space="preserve"> premij</w:t>
      </w:r>
      <w:r w:rsidR="00D368E1">
        <w:rPr>
          <w:sz w:val="24"/>
          <w:szCs w:val="24"/>
          <w:lang w:val="lt-LT"/>
        </w:rPr>
        <w:t>a, atsižvelgiant į biudžetinei įstaigai darbo užmokesčiui skirtas lėšas</w:t>
      </w:r>
      <w:r w:rsidR="00D368E1" w:rsidRPr="00D368E1">
        <w:rPr>
          <w:sz w:val="24"/>
          <w:szCs w:val="24"/>
          <w:lang w:val="lt-LT"/>
        </w:rPr>
        <w:t>;</w:t>
      </w:r>
    </w:p>
    <w:p w14:paraId="4460E145" w14:textId="6CBFE4E9" w:rsidR="00D368E1" w:rsidRPr="00D368E1" w:rsidRDefault="00D368E1" w:rsidP="00033922">
      <w:pPr>
        <w:ind w:firstLine="709"/>
        <w:jc w:val="both"/>
        <w:rPr>
          <w:sz w:val="24"/>
          <w:szCs w:val="24"/>
          <w:lang w:val="lt-LT"/>
        </w:rPr>
      </w:pPr>
      <w:r w:rsidRPr="00D368E1">
        <w:rPr>
          <w:sz w:val="24"/>
          <w:szCs w:val="24"/>
          <w:lang w:val="lt-LT"/>
        </w:rPr>
        <w:t>1</w:t>
      </w:r>
      <w:r w:rsidR="00AD0C94">
        <w:rPr>
          <w:sz w:val="24"/>
          <w:szCs w:val="24"/>
          <w:lang w:val="lt-LT"/>
        </w:rPr>
        <w:t>7</w:t>
      </w:r>
      <w:r w:rsidRPr="00D368E1">
        <w:rPr>
          <w:sz w:val="24"/>
          <w:szCs w:val="24"/>
          <w:lang w:val="lt-LT"/>
        </w:rPr>
        <w:t xml:space="preserve">.2. gerai, – </w:t>
      </w:r>
      <w:r>
        <w:rPr>
          <w:sz w:val="24"/>
          <w:szCs w:val="24"/>
          <w:lang w:val="lt-LT"/>
        </w:rPr>
        <w:t>įstaigos vadovui</w:t>
      </w:r>
      <w:r w:rsidRPr="00D368E1">
        <w:rPr>
          <w:sz w:val="24"/>
          <w:szCs w:val="24"/>
          <w:lang w:val="lt-LT"/>
        </w:rPr>
        <w:t xml:space="preserve"> vieniems metams </w:t>
      </w:r>
      <w:r>
        <w:rPr>
          <w:sz w:val="24"/>
          <w:szCs w:val="24"/>
          <w:lang w:val="lt-LT"/>
        </w:rPr>
        <w:t xml:space="preserve">nustatomas nuo 5 iki 10 procentų </w:t>
      </w:r>
      <w:r w:rsidRPr="00D368E1">
        <w:rPr>
          <w:sz w:val="24"/>
          <w:szCs w:val="24"/>
          <w:lang w:val="lt-LT"/>
        </w:rPr>
        <w:t>pareiginės algos kintamosios dalies dyd</w:t>
      </w:r>
      <w:r>
        <w:rPr>
          <w:sz w:val="24"/>
          <w:szCs w:val="24"/>
          <w:lang w:val="lt-LT"/>
        </w:rPr>
        <w:t>is, atsižvelgiant į biudžetinei įstaigai darbo užmokesčiui skirtas lėšas</w:t>
      </w:r>
      <w:r w:rsidRPr="00D368E1">
        <w:rPr>
          <w:sz w:val="24"/>
          <w:szCs w:val="24"/>
          <w:lang w:val="lt-LT"/>
        </w:rPr>
        <w:t>;</w:t>
      </w:r>
    </w:p>
    <w:p w14:paraId="4460E146" w14:textId="18BDA60C" w:rsidR="00D368E1" w:rsidRPr="00D368E1" w:rsidRDefault="00AD0C94" w:rsidP="00033922">
      <w:pPr>
        <w:ind w:firstLine="709"/>
        <w:jc w:val="both"/>
        <w:rPr>
          <w:sz w:val="24"/>
          <w:szCs w:val="24"/>
          <w:lang w:val="lt-LT"/>
        </w:rPr>
      </w:pPr>
      <w:r>
        <w:rPr>
          <w:sz w:val="24"/>
          <w:szCs w:val="24"/>
          <w:lang w:val="lt-LT"/>
        </w:rPr>
        <w:lastRenderedPageBreak/>
        <w:t>17</w:t>
      </w:r>
      <w:r w:rsidR="00D368E1" w:rsidRPr="00D368E1">
        <w:rPr>
          <w:sz w:val="24"/>
          <w:szCs w:val="24"/>
          <w:lang w:val="lt-LT"/>
        </w:rPr>
        <w:t>.3. patenkinamai, –</w:t>
      </w:r>
      <w:r w:rsidR="007764F4">
        <w:rPr>
          <w:sz w:val="24"/>
          <w:szCs w:val="24"/>
          <w:lang w:val="lt-LT"/>
        </w:rPr>
        <w:t xml:space="preserve"> </w:t>
      </w:r>
      <w:r w:rsidR="00D368E1">
        <w:rPr>
          <w:sz w:val="24"/>
          <w:szCs w:val="24"/>
          <w:lang w:val="lt-LT"/>
        </w:rPr>
        <w:t>įstaigos vadovui vienus metus nenustato</w:t>
      </w:r>
      <w:r w:rsidR="00D368E1" w:rsidRPr="00D368E1">
        <w:rPr>
          <w:sz w:val="24"/>
          <w:szCs w:val="24"/>
          <w:lang w:val="lt-LT"/>
        </w:rPr>
        <w:t xml:space="preserve"> pareiginės algos kintamosios dalies dydžio;</w:t>
      </w:r>
    </w:p>
    <w:p w14:paraId="4460E147" w14:textId="3E97E750" w:rsidR="00572E31" w:rsidRDefault="00D368E1" w:rsidP="00033922">
      <w:pPr>
        <w:ind w:firstLine="709"/>
        <w:jc w:val="both"/>
        <w:rPr>
          <w:sz w:val="24"/>
          <w:szCs w:val="24"/>
          <w:lang w:val="lt-LT"/>
        </w:rPr>
      </w:pPr>
      <w:r>
        <w:rPr>
          <w:sz w:val="24"/>
          <w:szCs w:val="24"/>
          <w:lang w:val="lt-LT"/>
        </w:rPr>
        <w:t>1</w:t>
      </w:r>
      <w:r w:rsidR="00AD0C94">
        <w:rPr>
          <w:sz w:val="24"/>
          <w:szCs w:val="24"/>
          <w:lang w:val="lt-LT"/>
        </w:rPr>
        <w:t>8</w:t>
      </w:r>
      <w:r w:rsidR="00572E31">
        <w:rPr>
          <w:sz w:val="24"/>
          <w:szCs w:val="24"/>
          <w:lang w:val="lt-LT"/>
        </w:rPr>
        <w:t xml:space="preserve">. </w:t>
      </w:r>
      <w:r w:rsidR="002D38FC">
        <w:rPr>
          <w:sz w:val="24"/>
          <w:szCs w:val="24"/>
          <w:lang w:val="lt-LT"/>
        </w:rPr>
        <w:t>Įstaigos vadovo</w:t>
      </w:r>
      <w:r w:rsidR="000A0484" w:rsidRPr="000A0484">
        <w:rPr>
          <w:sz w:val="24"/>
          <w:szCs w:val="24"/>
          <w:lang w:val="lt-LT"/>
        </w:rPr>
        <w:t xml:space="preserve"> pareiginės algos kintamoji dalis gali būti nustatyta priėmimo į darbą metu, atsižvelgiant į </w:t>
      </w:r>
      <w:r w:rsidR="002D38FC">
        <w:rPr>
          <w:sz w:val="24"/>
          <w:szCs w:val="24"/>
          <w:lang w:val="lt-LT"/>
        </w:rPr>
        <w:t>įstaigos vadovo vadovaujamą patirtį</w:t>
      </w:r>
      <w:r w:rsidR="000A0484" w:rsidRPr="000A0484">
        <w:rPr>
          <w:sz w:val="24"/>
          <w:szCs w:val="24"/>
          <w:lang w:val="lt-LT"/>
        </w:rPr>
        <w:t xml:space="preserve"> ir jam keliamus uždavinius, tačiau ne didesnė kaip 20 procentų pareiginės algos pastoviosios dalies ir ne ilgiau kaip vieniems metams.</w:t>
      </w:r>
      <w:r w:rsidR="00572E31">
        <w:rPr>
          <w:sz w:val="24"/>
          <w:szCs w:val="24"/>
          <w:lang w:val="lt-LT"/>
        </w:rPr>
        <w:t xml:space="preserve"> </w:t>
      </w:r>
    </w:p>
    <w:p w14:paraId="4460E148" w14:textId="77777777" w:rsidR="00572E31" w:rsidRDefault="00572E31" w:rsidP="00572E31">
      <w:pPr>
        <w:jc w:val="both"/>
        <w:rPr>
          <w:sz w:val="24"/>
          <w:szCs w:val="24"/>
          <w:lang w:val="lt-LT"/>
        </w:rPr>
      </w:pPr>
    </w:p>
    <w:p w14:paraId="4460E149" w14:textId="77777777" w:rsidR="00E869B8" w:rsidRPr="009C08D8" w:rsidRDefault="00DB192F" w:rsidP="00E869B8">
      <w:pPr>
        <w:jc w:val="center"/>
        <w:rPr>
          <w:b/>
          <w:sz w:val="24"/>
          <w:szCs w:val="24"/>
          <w:lang w:val="lt-LT"/>
        </w:rPr>
      </w:pPr>
      <w:r w:rsidRPr="009C08D8">
        <w:rPr>
          <w:b/>
          <w:sz w:val="24"/>
          <w:szCs w:val="24"/>
          <w:lang w:val="lt-LT"/>
        </w:rPr>
        <w:t>V</w:t>
      </w:r>
      <w:r w:rsidR="00E869B8" w:rsidRPr="009C08D8">
        <w:rPr>
          <w:b/>
          <w:sz w:val="24"/>
          <w:szCs w:val="24"/>
          <w:lang w:val="lt-LT"/>
        </w:rPr>
        <w:t xml:space="preserve"> SKYRIUS</w:t>
      </w:r>
    </w:p>
    <w:p w14:paraId="4460E14A" w14:textId="77777777" w:rsidR="00E869B8" w:rsidRPr="009C08D8" w:rsidRDefault="00E869B8" w:rsidP="00E869B8">
      <w:pPr>
        <w:jc w:val="center"/>
        <w:rPr>
          <w:b/>
          <w:sz w:val="24"/>
          <w:szCs w:val="24"/>
          <w:lang w:val="lt-LT"/>
        </w:rPr>
      </w:pPr>
      <w:r w:rsidRPr="009C08D8">
        <w:rPr>
          <w:b/>
          <w:sz w:val="24"/>
          <w:szCs w:val="24"/>
          <w:lang w:val="lt-LT"/>
        </w:rPr>
        <w:t>PRIEMOKOS</w:t>
      </w:r>
    </w:p>
    <w:p w14:paraId="4460E14B" w14:textId="77777777" w:rsidR="00DD67E5" w:rsidRPr="009C08D8" w:rsidRDefault="00DD67E5" w:rsidP="00E869B8">
      <w:pPr>
        <w:jc w:val="center"/>
        <w:rPr>
          <w:b/>
          <w:sz w:val="24"/>
          <w:szCs w:val="24"/>
          <w:lang w:val="lt-LT"/>
        </w:rPr>
      </w:pPr>
    </w:p>
    <w:p w14:paraId="4460E14C" w14:textId="5D3B0BB6" w:rsidR="00DD67E5" w:rsidRDefault="009C08D8" w:rsidP="00033922">
      <w:pPr>
        <w:ind w:firstLine="709"/>
        <w:jc w:val="both"/>
        <w:rPr>
          <w:sz w:val="24"/>
          <w:szCs w:val="24"/>
          <w:lang w:val="lt-LT"/>
        </w:rPr>
      </w:pPr>
      <w:r>
        <w:rPr>
          <w:sz w:val="24"/>
          <w:szCs w:val="24"/>
          <w:lang w:val="lt-LT"/>
        </w:rPr>
        <w:t>19</w:t>
      </w:r>
      <w:r w:rsidR="00DD67E5" w:rsidRPr="00DD67E5">
        <w:rPr>
          <w:sz w:val="24"/>
          <w:szCs w:val="24"/>
          <w:lang w:val="lt-LT"/>
        </w:rPr>
        <w:t xml:space="preserve">. Priemokos </w:t>
      </w:r>
      <w:r w:rsidR="002D38FC">
        <w:rPr>
          <w:sz w:val="24"/>
          <w:szCs w:val="24"/>
          <w:lang w:val="lt-LT"/>
        </w:rPr>
        <w:t>įstaigos vadovui</w:t>
      </w:r>
      <w:r w:rsidR="00DD67E5">
        <w:rPr>
          <w:sz w:val="24"/>
          <w:szCs w:val="24"/>
          <w:lang w:val="lt-LT"/>
        </w:rPr>
        <w:t xml:space="preserve"> iki 30 procentų pareiginės algos pastoviosios dalies dydžio gali būti nustatomos už:</w:t>
      </w:r>
    </w:p>
    <w:p w14:paraId="4460E14D" w14:textId="70548695" w:rsidR="00DD67E5" w:rsidRDefault="009C08D8" w:rsidP="00033922">
      <w:pPr>
        <w:ind w:firstLine="709"/>
        <w:jc w:val="both"/>
        <w:rPr>
          <w:sz w:val="24"/>
          <w:szCs w:val="24"/>
          <w:lang w:val="lt-LT"/>
        </w:rPr>
      </w:pPr>
      <w:r>
        <w:rPr>
          <w:sz w:val="24"/>
          <w:szCs w:val="24"/>
          <w:lang w:val="lt-LT"/>
        </w:rPr>
        <w:t>19</w:t>
      </w:r>
      <w:r w:rsidR="00DD67E5">
        <w:rPr>
          <w:sz w:val="24"/>
          <w:szCs w:val="24"/>
          <w:lang w:val="lt-LT"/>
        </w:rPr>
        <w:t>.1.</w:t>
      </w:r>
      <w:r w:rsidR="00DD67E5" w:rsidRPr="00DD67E5">
        <w:rPr>
          <w:sz w:val="24"/>
          <w:szCs w:val="24"/>
          <w:lang w:val="lt-LT"/>
        </w:rPr>
        <w:t xml:space="preserve"> papildomą darbo krūvį, kai yra padidėjęs darbų mastas atliekant pareigybės aprašyme nustatytas funkcijas neviršijant</w:t>
      </w:r>
      <w:r w:rsidR="00DD67E5">
        <w:rPr>
          <w:sz w:val="24"/>
          <w:szCs w:val="24"/>
          <w:lang w:val="lt-LT"/>
        </w:rPr>
        <w:t xml:space="preserve"> nustatytos darbo laiko trukmės;</w:t>
      </w:r>
    </w:p>
    <w:p w14:paraId="4460E14E" w14:textId="46E65D51" w:rsidR="00D54827" w:rsidRDefault="009C08D8" w:rsidP="00033922">
      <w:pPr>
        <w:ind w:firstLine="709"/>
        <w:jc w:val="both"/>
        <w:rPr>
          <w:sz w:val="24"/>
          <w:szCs w:val="24"/>
          <w:lang w:val="lt-LT"/>
        </w:rPr>
      </w:pPr>
      <w:r>
        <w:rPr>
          <w:sz w:val="24"/>
          <w:szCs w:val="24"/>
          <w:lang w:val="lt-LT"/>
        </w:rPr>
        <w:t>19</w:t>
      </w:r>
      <w:r w:rsidR="00DD67E5">
        <w:rPr>
          <w:sz w:val="24"/>
          <w:szCs w:val="24"/>
          <w:lang w:val="lt-LT"/>
        </w:rPr>
        <w:t>.2. p</w:t>
      </w:r>
      <w:r w:rsidR="00DD67E5" w:rsidRPr="00DD67E5">
        <w:rPr>
          <w:sz w:val="24"/>
          <w:szCs w:val="24"/>
          <w:lang w:val="lt-LT"/>
        </w:rPr>
        <w:t>apildomų pareigų ar užduočių, nenustatytų pareigybės aprašyme ir suformuluotų raštu, vykdymą</w:t>
      </w:r>
      <w:r w:rsidR="00D54827">
        <w:rPr>
          <w:sz w:val="24"/>
          <w:szCs w:val="24"/>
          <w:lang w:val="lt-LT"/>
        </w:rPr>
        <w:t>.</w:t>
      </w:r>
    </w:p>
    <w:p w14:paraId="4460E14F" w14:textId="4B51D894" w:rsidR="00DD67E5" w:rsidRDefault="009C08D8" w:rsidP="00033922">
      <w:pPr>
        <w:ind w:firstLine="709"/>
        <w:jc w:val="both"/>
        <w:rPr>
          <w:sz w:val="24"/>
          <w:szCs w:val="24"/>
          <w:lang w:val="lt-LT"/>
        </w:rPr>
      </w:pPr>
      <w:r>
        <w:rPr>
          <w:sz w:val="24"/>
          <w:szCs w:val="24"/>
          <w:lang w:val="lt-LT"/>
        </w:rPr>
        <w:t>20</w:t>
      </w:r>
      <w:r w:rsidR="00D54827">
        <w:rPr>
          <w:sz w:val="24"/>
          <w:szCs w:val="24"/>
          <w:lang w:val="lt-LT"/>
        </w:rPr>
        <w:t>.</w:t>
      </w:r>
      <w:r w:rsidR="00DD67E5" w:rsidRPr="00DD67E5">
        <w:rPr>
          <w:sz w:val="24"/>
          <w:szCs w:val="24"/>
          <w:lang w:val="lt-LT"/>
        </w:rPr>
        <w:t xml:space="preserve"> Priemokų ir pareiginės algos kintamosios dalies suma negali viršyti 60 procentų pareiginės algos pastoviosios dalies dydžio</w:t>
      </w:r>
      <w:r w:rsidR="00D54827">
        <w:rPr>
          <w:sz w:val="24"/>
          <w:szCs w:val="24"/>
          <w:lang w:val="lt-LT"/>
        </w:rPr>
        <w:t>.</w:t>
      </w:r>
    </w:p>
    <w:p w14:paraId="4460E150" w14:textId="62E9E03C" w:rsidR="00E336BB" w:rsidRDefault="009C08D8" w:rsidP="00033922">
      <w:pPr>
        <w:ind w:firstLine="709"/>
        <w:jc w:val="both"/>
        <w:rPr>
          <w:sz w:val="24"/>
          <w:szCs w:val="24"/>
          <w:lang w:val="lt-LT"/>
        </w:rPr>
      </w:pPr>
      <w:r>
        <w:rPr>
          <w:sz w:val="24"/>
          <w:szCs w:val="24"/>
          <w:lang w:val="lt-LT"/>
        </w:rPr>
        <w:t>21</w:t>
      </w:r>
      <w:r w:rsidR="00D54827">
        <w:rPr>
          <w:sz w:val="24"/>
          <w:szCs w:val="24"/>
          <w:lang w:val="lt-LT"/>
        </w:rPr>
        <w:t xml:space="preserve">. </w:t>
      </w:r>
      <w:r w:rsidR="007A576C">
        <w:rPr>
          <w:sz w:val="24"/>
          <w:szCs w:val="24"/>
          <w:lang w:val="lt-LT"/>
        </w:rPr>
        <w:t xml:space="preserve">Konkrečius priemokų dydžius </w:t>
      </w:r>
      <w:r w:rsidR="002D38FC">
        <w:rPr>
          <w:sz w:val="24"/>
          <w:szCs w:val="24"/>
          <w:lang w:val="lt-LT"/>
        </w:rPr>
        <w:t>įstaigos vadovui</w:t>
      </w:r>
      <w:r w:rsidR="007A576C">
        <w:rPr>
          <w:sz w:val="24"/>
          <w:szCs w:val="24"/>
          <w:lang w:val="lt-LT"/>
        </w:rPr>
        <w:t xml:space="preserve"> nustato </w:t>
      </w:r>
      <w:r w:rsidR="002D38FC">
        <w:rPr>
          <w:sz w:val="24"/>
          <w:szCs w:val="24"/>
          <w:lang w:val="lt-LT"/>
        </w:rPr>
        <w:t xml:space="preserve">Rokiškio rajono </w:t>
      </w:r>
      <w:r w:rsidR="007A576C">
        <w:rPr>
          <w:sz w:val="24"/>
          <w:szCs w:val="24"/>
          <w:lang w:val="lt-LT"/>
        </w:rPr>
        <w:t xml:space="preserve">savivaldybės </w:t>
      </w:r>
      <w:r w:rsidR="002D38FC">
        <w:rPr>
          <w:sz w:val="24"/>
          <w:szCs w:val="24"/>
          <w:lang w:val="lt-LT"/>
        </w:rPr>
        <w:t>meras</w:t>
      </w:r>
      <w:r w:rsidR="007A576C">
        <w:rPr>
          <w:sz w:val="24"/>
          <w:szCs w:val="24"/>
          <w:lang w:val="lt-LT"/>
        </w:rPr>
        <w:t>.</w:t>
      </w:r>
    </w:p>
    <w:p w14:paraId="4460E151" w14:textId="77777777" w:rsidR="00AD0C94" w:rsidRDefault="00AD0C94" w:rsidP="00033922">
      <w:pPr>
        <w:ind w:firstLine="709"/>
        <w:jc w:val="both"/>
        <w:rPr>
          <w:sz w:val="24"/>
          <w:szCs w:val="24"/>
          <w:lang w:val="lt-LT"/>
        </w:rPr>
      </w:pPr>
    </w:p>
    <w:p w14:paraId="4460E152" w14:textId="77777777" w:rsidR="00AD0C94" w:rsidRDefault="00AD0C94" w:rsidP="00AD0C94">
      <w:pPr>
        <w:ind w:firstLine="709"/>
        <w:jc w:val="center"/>
        <w:rPr>
          <w:b/>
          <w:sz w:val="24"/>
          <w:szCs w:val="24"/>
          <w:lang w:val="lt-LT"/>
        </w:rPr>
      </w:pPr>
      <w:r w:rsidRPr="00AD0C94">
        <w:rPr>
          <w:b/>
          <w:sz w:val="24"/>
          <w:szCs w:val="24"/>
          <w:lang w:val="lt-LT"/>
        </w:rPr>
        <w:t>VI SKYRIUS</w:t>
      </w:r>
    </w:p>
    <w:p w14:paraId="4460E153" w14:textId="77777777" w:rsidR="00AD0C94" w:rsidRDefault="00AD0C94" w:rsidP="00AD0C94">
      <w:pPr>
        <w:ind w:firstLine="709"/>
        <w:jc w:val="center"/>
        <w:rPr>
          <w:b/>
          <w:sz w:val="24"/>
          <w:szCs w:val="24"/>
          <w:lang w:val="lt-LT"/>
        </w:rPr>
      </w:pPr>
      <w:r>
        <w:rPr>
          <w:b/>
          <w:sz w:val="24"/>
          <w:szCs w:val="24"/>
          <w:lang w:val="lt-LT"/>
        </w:rPr>
        <w:t>MOKĖJIMAS UŽ DARBĄPOILSIO IR ŠVENČIŲ DIENOMIS, NAKTIES BEI VIRŠVALANDINĮ DARBĄ, BUDĖJIMĄ IR ESANT NUKRYPIMAMS NUO NORMALIŲ DARBO SĄLYGŲ</w:t>
      </w:r>
    </w:p>
    <w:p w14:paraId="4460E154" w14:textId="77777777" w:rsidR="00AD0C94" w:rsidRDefault="00AD0C94" w:rsidP="00AD0C94">
      <w:pPr>
        <w:ind w:firstLine="709"/>
        <w:jc w:val="center"/>
        <w:rPr>
          <w:b/>
          <w:sz w:val="24"/>
          <w:szCs w:val="24"/>
          <w:lang w:val="lt-LT"/>
        </w:rPr>
      </w:pPr>
    </w:p>
    <w:p w14:paraId="4460E155" w14:textId="284388BF" w:rsidR="00AD0C94" w:rsidRDefault="009C08D8" w:rsidP="00AD0C94">
      <w:pPr>
        <w:ind w:firstLine="709"/>
        <w:jc w:val="both"/>
        <w:rPr>
          <w:sz w:val="24"/>
          <w:szCs w:val="24"/>
          <w:lang w:val="lt-LT"/>
        </w:rPr>
      </w:pPr>
      <w:r>
        <w:rPr>
          <w:sz w:val="24"/>
          <w:szCs w:val="24"/>
          <w:lang w:val="lt-LT"/>
        </w:rPr>
        <w:t>22</w:t>
      </w:r>
      <w:r w:rsidR="00AD0C94">
        <w:rPr>
          <w:sz w:val="24"/>
          <w:szCs w:val="24"/>
          <w:lang w:val="lt-LT"/>
        </w:rPr>
        <w:t>. Už darbą poilsio ir švenčių dienomis, nakties bei viršvalandinį darbą, budėjimą ir esant nukrypimams nuo normalių darbo sąlygų įstaigų vadovams mokama Lietuvos Respublikos darbo kodekso nustatyta tvarka.</w:t>
      </w:r>
    </w:p>
    <w:p w14:paraId="4460E156" w14:textId="77777777" w:rsidR="00137AB6" w:rsidRDefault="00137AB6" w:rsidP="00DD67E5">
      <w:pPr>
        <w:jc w:val="both"/>
        <w:rPr>
          <w:sz w:val="24"/>
          <w:szCs w:val="24"/>
          <w:lang w:val="lt-LT"/>
        </w:rPr>
      </w:pPr>
    </w:p>
    <w:p w14:paraId="4460E157" w14:textId="77777777" w:rsidR="00D54827" w:rsidRPr="00E336BB" w:rsidRDefault="00E336BB" w:rsidP="00E336BB">
      <w:pPr>
        <w:jc w:val="center"/>
        <w:rPr>
          <w:b/>
          <w:sz w:val="24"/>
          <w:szCs w:val="24"/>
          <w:lang w:val="lt-LT"/>
        </w:rPr>
      </w:pPr>
      <w:r w:rsidRPr="00E336BB">
        <w:rPr>
          <w:b/>
          <w:sz w:val="24"/>
          <w:szCs w:val="24"/>
          <w:lang w:val="lt-LT"/>
        </w:rPr>
        <w:t>VII SKYRIUS</w:t>
      </w:r>
    </w:p>
    <w:p w14:paraId="4460E158" w14:textId="77777777" w:rsidR="00E336BB" w:rsidRDefault="00E336BB" w:rsidP="00E336BB">
      <w:pPr>
        <w:jc w:val="center"/>
        <w:rPr>
          <w:b/>
          <w:sz w:val="24"/>
          <w:szCs w:val="24"/>
          <w:lang w:val="lt-LT"/>
        </w:rPr>
      </w:pPr>
      <w:r w:rsidRPr="00E336BB">
        <w:rPr>
          <w:b/>
          <w:sz w:val="24"/>
          <w:szCs w:val="24"/>
          <w:lang w:val="lt-LT"/>
        </w:rPr>
        <w:t>PREMIJOS</w:t>
      </w:r>
    </w:p>
    <w:p w14:paraId="4460E159" w14:textId="77777777" w:rsidR="00137AB6" w:rsidRDefault="00137AB6" w:rsidP="00E336BB">
      <w:pPr>
        <w:jc w:val="center"/>
        <w:rPr>
          <w:b/>
          <w:sz w:val="24"/>
          <w:szCs w:val="24"/>
          <w:lang w:val="lt-LT"/>
        </w:rPr>
      </w:pPr>
    </w:p>
    <w:p w14:paraId="4460E15A" w14:textId="0CC1B6D7" w:rsidR="000D18CC" w:rsidRDefault="009C08D8" w:rsidP="00033922">
      <w:pPr>
        <w:ind w:firstLine="709"/>
        <w:jc w:val="both"/>
        <w:rPr>
          <w:sz w:val="24"/>
          <w:szCs w:val="24"/>
          <w:lang w:val="lt-LT"/>
        </w:rPr>
      </w:pPr>
      <w:r>
        <w:rPr>
          <w:sz w:val="24"/>
          <w:szCs w:val="24"/>
          <w:lang w:val="lt-LT"/>
        </w:rPr>
        <w:t>23</w:t>
      </w:r>
      <w:r w:rsidR="000D18CC" w:rsidRPr="00663BC5">
        <w:rPr>
          <w:sz w:val="24"/>
          <w:szCs w:val="24"/>
          <w:lang w:val="lt-LT"/>
        </w:rPr>
        <w:t xml:space="preserve">. </w:t>
      </w:r>
      <w:r w:rsidR="002D38FC">
        <w:rPr>
          <w:sz w:val="24"/>
          <w:szCs w:val="24"/>
          <w:lang w:val="lt-LT"/>
        </w:rPr>
        <w:t>Įstaigos vadovui</w:t>
      </w:r>
      <w:r w:rsidR="00A10725" w:rsidRPr="00663BC5">
        <w:rPr>
          <w:sz w:val="24"/>
          <w:szCs w:val="24"/>
          <w:lang w:val="lt-LT"/>
        </w:rPr>
        <w:t xml:space="preserve"> ne daugiau kaip </w:t>
      </w:r>
      <w:r w:rsidR="00663BC5" w:rsidRPr="00663BC5">
        <w:rPr>
          <w:sz w:val="24"/>
          <w:szCs w:val="24"/>
          <w:lang w:val="lt-LT"/>
        </w:rPr>
        <w:t>vieną kar</w:t>
      </w:r>
      <w:r w:rsidR="002D38FC">
        <w:rPr>
          <w:sz w:val="24"/>
          <w:szCs w:val="24"/>
          <w:lang w:val="lt-LT"/>
        </w:rPr>
        <w:t>tą per metus gali būti skiriama premija</w:t>
      </w:r>
      <w:r w:rsidR="00663BC5" w:rsidRPr="00663BC5">
        <w:rPr>
          <w:sz w:val="24"/>
          <w:szCs w:val="24"/>
          <w:lang w:val="lt-LT"/>
        </w:rPr>
        <w:t xml:space="preserve">, atlikus vienkartines ypač svarbias </w:t>
      </w:r>
      <w:r w:rsidR="002D38FC">
        <w:rPr>
          <w:sz w:val="24"/>
          <w:szCs w:val="24"/>
          <w:lang w:val="lt-LT"/>
        </w:rPr>
        <w:t xml:space="preserve">biudžetinės </w:t>
      </w:r>
      <w:r w:rsidR="00663BC5" w:rsidRPr="00663BC5">
        <w:rPr>
          <w:sz w:val="24"/>
          <w:szCs w:val="24"/>
          <w:lang w:val="lt-LT"/>
        </w:rPr>
        <w:t>įstaigos veiklai užduotis.</w:t>
      </w:r>
    </w:p>
    <w:p w14:paraId="4460E15B" w14:textId="755C7B5A" w:rsidR="00663BC5" w:rsidRDefault="009C08D8" w:rsidP="00033922">
      <w:pPr>
        <w:ind w:firstLine="709"/>
        <w:jc w:val="both"/>
        <w:rPr>
          <w:sz w:val="24"/>
          <w:szCs w:val="24"/>
          <w:lang w:val="lt-LT"/>
        </w:rPr>
      </w:pPr>
      <w:r>
        <w:rPr>
          <w:sz w:val="24"/>
          <w:szCs w:val="24"/>
          <w:lang w:val="lt-LT"/>
        </w:rPr>
        <w:t>24</w:t>
      </w:r>
      <w:r w:rsidR="00663BC5" w:rsidRPr="00663BC5">
        <w:rPr>
          <w:sz w:val="24"/>
          <w:szCs w:val="24"/>
          <w:lang w:val="lt-LT"/>
        </w:rPr>
        <w:t>. Taip pat ne daugiau kaip vieną kar</w:t>
      </w:r>
      <w:r w:rsidR="002D38FC">
        <w:rPr>
          <w:sz w:val="24"/>
          <w:szCs w:val="24"/>
          <w:lang w:val="lt-LT"/>
        </w:rPr>
        <w:t>tą per metus gali būti skiriama premija</w:t>
      </w:r>
      <w:r w:rsidR="00663BC5" w:rsidRPr="00663BC5">
        <w:rPr>
          <w:sz w:val="24"/>
          <w:szCs w:val="24"/>
          <w:lang w:val="lt-LT"/>
        </w:rPr>
        <w:t xml:space="preserve">, įvertinus labai gerai </w:t>
      </w:r>
      <w:r w:rsidR="002D38FC">
        <w:rPr>
          <w:sz w:val="24"/>
          <w:szCs w:val="24"/>
          <w:lang w:val="lt-LT"/>
        </w:rPr>
        <w:t>įstaigos vadovo</w:t>
      </w:r>
      <w:r w:rsidR="00663BC5" w:rsidRPr="00663BC5">
        <w:rPr>
          <w:sz w:val="24"/>
          <w:szCs w:val="24"/>
          <w:lang w:val="lt-LT"/>
        </w:rPr>
        <w:t xml:space="preserve"> praėjusių kalendorinių metų veiklą.</w:t>
      </w:r>
    </w:p>
    <w:p w14:paraId="4460E15C" w14:textId="12267960" w:rsidR="00663BC5" w:rsidRPr="00663BC5" w:rsidRDefault="009C08D8" w:rsidP="00033922">
      <w:pPr>
        <w:ind w:firstLine="709"/>
        <w:jc w:val="both"/>
        <w:rPr>
          <w:sz w:val="24"/>
          <w:szCs w:val="24"/>
          <w:lang w:val="lt-LT"/>
        </w:rPr>
      </w:pPr>
      <w:r>
        <w:rPr>
          <w:sz w:val="24"/>
          <w:szCs w:val="24"/>
          <w:lang w:val="lt-LT"/>
        </w:rPr>
        <w:t>25</w:t>
      </w:r>
      <w:r w:rsidR="007C6F52">
        <w:rPr>
          <w:sz w:val="24"/>
          <w:szCs w:val="24"/>
          <w:lang w:val="lt-LT"/>
        </w:rPr>
        <w:t>.</w:t>
      </w:r>
      <w:r w:rsidR="00663BC5" w:rsidRPr="00663BC5">
        <w:rPr>
          <w:sz w:val="24"/>
          <w:szCs w:val="24"/>
          <w:lang w:val="lt-LT"/>
        </w:rPr>
        <w:t xml:space="preserve"> Premijos negali viršyti </w:t>
      </w:r>
      <w:r w:rsidR="002D38FC">
        <w:rPr>
          <w:sz w:val="24"/>
          <w:szCs w:val="24"/>
          <w:lang w:val="lt-LT"/>
        </w:rPr>
        <w:t>įstaigos vadovui</w:t>
      </w:r>
      <w:r w:rsidR="00663BC5" w:rsidRPr="00663BC5">
        <w:rPr>
          <w:sz w:val="24"/>
          <w:szCs w:val="24"/>
          <w:lang w:val="lt-LT"/>
        </w:rPr>
        <w:t xml:space="preserve"> nustatytos pareiginės algos pastoviosios dalies dydžio. Jos skiriamos neviršijant biudžetinei įstaigai darbo užmokesčiui skirtų lėšų.</w:t>
      </w:r>
    </w:p>
    <w:p w14:paraId="4460E15D" w14:textId="69C4B616" w:rsidR="00663BC5" w:rsidRPr="00663BC5" w:rsidRDefault="009C08D8" w:rsidP="00033922">
      <w:pPr>
        <w:ind w:firstLine="709"/>
        <w:jc w:val="both"/>
        <w:rPr>
          <w:sz w:val="24"/>
          <w:szCs w:val="24"/>
          <w:lang w:val="lt-LT"/>
        </w:rPr>
      </w:pPr>
      <w:r>
        <w:rPr>
          <w:sz w:val="24"/>
          <w:szCs w:val="24"/>
          <w:lang w:val="lt-LT"/>
        </w:rPr>
        <w:t>26</w:t>
      </w:r>
      <w:r w:rsidR="00663BC5" w:rsidRPr="00663BC5">
        <w:rPr>
          <w:sz w:val="24"/>
          <w:szCs w:val="24"/>
          <w:lang w:val="lt-LT"/>
        </w:rPr>
        <w:t xml:space="preserve">. Konkrečius premijų dydžius </w:t>
      </w:r>
      <w:r w:rsidR="002D38FC">
        <w:rPr>
          <w:sz w:val="24"/>
          <w:szCs w:val="24"/>
          <w:lang w:val="lt-LT"/>
        </w:rPr>
        <w:t>įstaigos vadovams</w:t>
      </w:r>
      <w:r w:rsidR="00663BC5" w:rsidRPr="00663BC5">
        <w:rPr>
          <w:sz w:val="24"/>
          <w:szCs w:val="24"/>
          <w:lang w:val="lt-LT"/>
        </w:rPr>
        <w:t xml:space="preserve"> nustato </w:t>
      </w:r>
      <w:r w:rsidR="002D38FC">
        <w:rPr>
          <w:sz w:val="24"/>
          <w:szCs w:val="24"/>
          <w:lang w:val="lt-LT"/>
        </w:rPr>
        <w:t xml:space="preserve">Rokiškio rajono </w:t>
      </w:r>
      <w:r w:rsidR="00663BC5" w:rsidRPr="00663BC5">
        <w:rPr>
          <w:sz w:val="24"/>
          <w:szCs w:val="24"/>
          <w:lang w:val="lt-LT"/>
        </w:rPr>
        <w:t xml:space="preserve">savivaldybės </w:t>
      </w:r>
      <w:r w:rsidR="002D38FC">
        <w:rPr>
          <w:sz w:val="24"/>
          <w:szCs w:val="24"/>
          <w:lang w:val="lt-LT"/>
        </w:rPr>
        <w:t>meras</w:t>
      </w:r>
      <w:r w:rsidR="00663BC5" w:rsidRPr="00663BC5">
        <w:rPr>
          <w:sz w:val="24"/>
          <w:szCs w:val="24"/>
          <w:lang w:val="lt-LT"/>
        </w:rPr>
        <w:t>.</w:t>
      </w:r>
    </w:p>
    <w:p w14:paraId="4460E15F" w14:textId="77777777" w:rsidR="00271764" w:rsidRDefault="007B4F5D" w:rsidP="00E958B7">
      <w:pPr>
        <w:jc w:val="center"/>
        <w:rPr>
          <w:b/>
          <w:sz w:val="24"/>
          <w:szCs w:val="24"/>
          <w:lang w:val="lt-LT"/>
        </w:rPr>
      </w:pPr>
      <w:r>
        <w:rPr>
          <w:b/>
          <w:sz w:val="24"/>
          <w:szCs w:val="24"/>
          <w:lang w:val="lt-LT"/>
        </w:rPr>
        <w:t>VIII</w:t>
      </w:r>
      <w:r w:rsidR="00663BC5">
        <w:rPr>
          <w:b/>
          <w:sz w:val="24"/>
          <w:szCs w:val="24"/>
          <w:lang w:val="lt-LT"/>
        </w:rPr>
        <w:t xml:space="preserve"> SKYRIUS</w:t>
      </w:r>
    </w:p>
    <w:p w14:paraId="4460E160" w14:textId="77777777" w:rsidR="00663BC5" w:rsidRDefault="00663BC5" w:rsidP="00E958B7">
      <w:pPr>
        <w:jc w:val="center"/>
        <w:rPr>
          <w:b/>
          <w:sz w:val="24"/>
          <w:szCs w:val="24"/>
          <w:lang w:val="lt-LT"/>
        </w:rPr>
      </w:pPr>
      <w:r>
        <w:rPr>
          <w:b/>
          <w:sz w:val="24"/>
          <w:szCs w:val="24"/>
          <w:lang w:val="lt-LT"/>
        </w:rPr>
        <w:t>MATERIALINĖS PAŠALPOS</w:t>
      </w:r>
    </w:p>
    <w:p w14:paraId="4460E161" w14:textId="77777777" w:rsidR="00663BC5" w:rsidRDefault="00663BC5" w:rsidP="00E958B7">
      <w:pPr>
        <w:jc w:val="center"/>
        <w:rPr>
          <w:b/>
          <w:sz w:val="24"/>
          <w:szCs w:val="24"/>
          <w:lang w:val="lt-LT"/>
        </w:rPr>
      </w:pPr>
    </w:p>
    <w:p w14:paraId="4460E162" w14:textId="691928DB" w:rsidR="00663BC5" w:rsidRPr="00663BC5" w:rsidRDefault="009C08D8" w:rsidP="00033922">
      <w:pPr>
        <w:pStyle w:val="tajtip"/>
        <w:shd w:val="clear" w:color="auto" w:fill="FFFFFF"/>
        <w:spacing w:before="0" w:beforeAutospacing="0" w:after="0" w:afterAutospacing="0" w:line="251" w:lineRule="atLeast"/>
        <w:ind w:firstLine="709"/>
        <w:jc w:val="both"/>
        <w:rPr>
          <w:color w:val="000000"/>
        </w:rPr>
      </w:pPr>
      <w:r>
        <w:t>27</w:t>
      </w:r>
      <w:r w:rsidR="00663BC5" w:rsidRPr="00663BC5">
        <w:t xml:space="preserve">. </w:t>
      </w:r>
      <w:r w:rsidR="002D38FC">
        <w:t>Įstaigų vadovams</w:t>
      </w:r>
      <w:r w:rsidR="00663BC5" w:rsidRPr="00663BC5">
        <w:rPr>
          <w:color w:val="000000"/>
        </w:rPr>
        <w:t xml:space="preserve">,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w:t>
      </w:r>
      <w:r w:rsidR="009C0539">
        <w:rPr>
          <w:color w:val="000000"/>
        </w:rPr>
        <w:t>vadovo</w:t>
      </w:r>
      <w:r w:rsidR="00663BC5" w:rsidRPr="00663BC5">
        <w:rPr>
          <w:color w:val="000000"/>
        </w:rPr>
        <w:t xml:space="preserve"> rašytinis prašymas ir pateikti atitinkamą aplinkybę patvirtinantys dokumentai, gali būti skiriama iki 5 minimaliųjų mėnesinių algų dydžio materialinė pašalpa iš biudžetinei įstaigai skirtų lėšų.</w:t>
      </w:r>
      <w:r w:rsidR="00482B78">
        <w:rPr>
          <w:color w:val="000000"/>
        </w:rPr>
        <w:t xml:space="preserve"> </w:t>
      </w:r>
    </w:p>
    <w:p w14:paraId="4460E163" w14:textId="31FE9A7C" w:rsidR="00663BC5" w:rsidRPr="00663BC5" w:rsidRDefault="009C08D8" w:rsidP="00033922">
      <w:pPr>
        <w:pStyle w:val="tajtip"/>
        <w:shd w:val="clear" w:color="auto" w:fill="FFFFFF"/>
        <w:spacing w:before="0" w:beforeAutospacing="0" w:after="0" w:afterAutospacing="0" w:line="251" w:lineRule="atLeast"/>
        <w:ind w:firstLine="709"/>
        <w:jc w:val="both"/>
        <w:rPr>
          <w:color w:val="000000"/>
        </w:rPr>
      </w:pPr>
      <w:r>
        <w:rPr>
          <w:color w:val="000000"/>
        </w:rPr>
        <w:t>28</w:t>
      </w:r>
      <w:r w:rsidR="00663BC5" w:rsidRPr="00663BC5">
        <w:rPr>
          <w:color w:val="000000"/>
        </w:rPr>
        <w:t xml:space="preserve">. Mirus </w:t>
      </w:r>
      <w:r w:rsidR="009C0539">
        <w:rPr>
          <w:color w:val="000000"/>
        </w:rPr>
        <w:t>įstaigos vadovui</w:t>
      </w:r>
      <w:r w:rsidR="00663BC5" w:rsidRPr="00663BC5">
        <w:rPr>
          <w:color w:val="000000"/>
        </w:rPr>
        <w:t>, jo šeimos nariams iš biudžetinei įstaigai skirtų lėšų gali būti išmokama iki 5 minimaliųjų mėnesinių algų dydžio materialinė pašalpa, jeigu yra jo šeimos narių rašytinis prašymas ir pateikti mirties faktą patvirtinantys dokumentai.</w:t>
      </w:r>
    </w:p>
    <w:p w14:paraId="4460E164" w14:textId="3E5E77F3" w:rsidR="00663BC5" w:rsidRDefault="009C08D8" w:rsidP="00033922">
      <w:pPr>
        <w:pStyle w:val="tajtip"/>
        <w:shd w:val="clear" w:color="auto" w:fill="FFFFFF"/>
        <w:spacing w:before="0" w:beforeAutospacing="0" w:after="0" w:afterAutospacing="0" w:line="251" w:lineRule="atLeast"/>
        <w:ind w:firstLine="709"/>
        <w:jc w:val="both"/>
        <w:rPr>
          <w:color w:val="000000"/>
        </w:rPr>
      </w:pPr>
      <w:r>
        <w:rPr>
          <w:color w:val="000000"/>
        </w:rPr>
        <w:lastRenderedPageBreak/>
        <w:t>29</w:t>
      </w:r>
      <w:r w:rsidR="00663BC5">
        <w:rPr>
          <w:color w:val="000000"/>
        </w:rPr>
        <w:t xml:space="preserve">. </w:t>
      </w:r>
      <w:r w:rsidR="009C0539">
        <w:rPr>
          <w:color w:val="000000"/>
        </w:rPr>
        <w:t xml:space="preserve">Įstaigos vadovui materialinė pašalpa </w:t>
      </w:r>
      <w:r w:rsidR="009C0539" w:rsidRPr="009C0539">
        <w:rPr>
          <w:color w:val="000000"/>
        </w:rPr>
        <w:t xml:space="preserve">iš </w:t>
      </w:r>
      <w:r w:rsidR="009C0539">
        <w:rPr>
          <w:color w:val="000000"/>
        </w:rPr>
        <w:t xml:space="preserve">jo vadovaujamai </w:t>
      </w:r>
      <w:r w:rsidR="009C0539" w:rsidRPr="009C0539">
        <w:rPr>
          <w:color w:val="000000"/>
        </w:rPr>
        <w:t>biudžetinei įstaigai skirtų lėšų</w:t>
      </w:r>
      <w:r w:rsidR="00663BC5" w:rsidRPr="00663BC5">
        <w:rPr>
          <w:color w:val="000000"/>
        </w:rPr>
        <w:t xml:space="preserve"> skiria</w:t>
      </w:r>
      <w:r w:rsidR="009C0539">
        <w:rPr>
          <w:color w:val="000000"/>
        </w:rPr>
        <w:t>ma</w:t>
      </w:r>
      <w:r w:rsidR="00663BC5">
        <w:rPr>
          <w:color w:val="000000"/>
        </w:rPr>
        <w:t xml:space="preserve"> </w:t>
      </w:r>
      <w:r w:rsidR="009C0539">
        <w:rPr>
          <w:color w:val="000000"/>
        </w:rPr>
        <w:t xml:space="preserve">Rokiškio rajono </w:t>
      </w:r>
      <w:r w:rsidR="00663BC5">
        <w:rPr>
          <w:color w:val="000000"/>
        </w:rPr>
        <w:t xml:space="preserve">savivaldybės </w:t>
      </w:r>
      <w:r w:rsidR="009C0539">
        <w:rPr>
          <w:color w:val="000000"/>
        </w:rPr>
        <w:t>mero potvarkiu</w:t>
      </w:r>
      <w:r w:rsidR="00663BC5" w:rsidRPr="00663BC5">
        <w:rPr>
          <w:color w:val="000000"/>
        </w:rPr>
        <w:t xml:space="preserve">. </w:t>
      </w:r>
    </w:p>
    <w:p w14:paraId="4460E165" w14:textId="77777777" w:rsidR="007764F4" w:rsidRPr="00663BC5" w:rsidRDefault="007764F4" w:rsidP="007764F4">
      <w:pPr>
        <w:pStyle w:val="tajtip"/>
        <w:shd w:val="clear" w:color="auto" w:fill="FFFFFF"/>
        <w:spacing w:before="0" w:beforeAutospacing="0" w:after="0" w:afterAutospacing="0" w:line="251" w:lineRule="atLeast"/>
        <w:ind w:firstLine="709"/>
        <w:jc w:val="center"/>
        <w:rPr>
          <w:color w:val="000000"/>
        </w:rPr>
      </w:pPr>
      <w:r>
        <w:rPr>
          <w:color w:val="000000"/>
        </w:rPr>
        <w:t>________________________________________</w:t>
      </w:r>
    </w:p>
    <w:p w14:paraId="4460E195" w14:textId="77777777" w:rsidR="007764F4" w:rsidRDefault="007764F4" w:rsidP="007764F4">
      <w:pPr>
        <w:rPr>
          <w:sz w:val="24"/>
          <w:szCs w:val="24"/>
          <w:lang w:val="lt-LT"/>
        </w:rPr>
      </w:pPr>
    </w:p>
    <w:p w14:paraId="1454A86C" w14:textId="77777777" w:rsidR="00E6250D" w:rsidRDefault="00E6250D" w:rsidP="007764F4">
      <w:pPr>
        <w:ind w:left="6521"/>
        <w:rPr>
          <w:sz w:val="24"/>
          <w:szCs w:val="24"/>
          <w:lang w:val="lt-LT"/>
        </w:rPr>
      </w:pPr>
    </w:p>
    <w:p w14:paraId="0ECDF7E7" w14:textId="77777777" w:rsidR="00E6250D" w:rsidRDefault="00E6250D" w:rsidP="007764F4">
      <w:pPr>
        <w:ind w:left="6521"/>
        <w:rPr>
          <w:sz w:val="24"/>
          <w:szCs w:val="24"/>
          <w:lang w:val="lt-LT"/>
        </w:rPr>
      </w:pPr>
    </w:p>
    <w:p w14:paraId="0EAC0308" w14:textId="77777777" w:rsidR="00E6250D" w:rsidRDefault="00E6250D" w:rsidP="007764F4">
      <w:pPr>
        <w:ind w:left="6521"/>
        <w:rPr>
          <w:sz w:val="24"/>
          <w:szCs w:val="24"/>
          <w:lang w:val="lt-LT"/>
        </w:rPr>
      </w:pPr>
    </w:p>
    <w:p w14:paraId="77FD0087" w14:textId="77777777" w:rsidR="00E6250D" w:rsidRDefault="00E6250D" w:rsidP="007764F4">
      <w:pPr>
        <w:ind w:left="6521"/>
        <w:rPr>
          <w:sz w:val="24"/>
          <w:szCs w:val="24"/>
          <w:lang w:val="lt-LT"/>
        </w:rPr>
      </w:pPr>
    </w:p>
    <w:p w14:paraId="400A24D8" w14:textId="77777777" w:rsidR="00E6250D" w:rsidRDefault="00E6250D" w:rsidP="007764F4">
      <w:pPr>
        <w:ind w:left="6521"/>
        <w:rPr>
          <w:sz w:val="24"/>
          <w:szCs w:val="24"/>
          <w:lang w:val="lt-LT"/>
        </w:rPr>
      </w:pPr>
    </w:p>
    <w:p w14:paraId="6034383A" w14:textId="77777777" w:rsidR="00E6250D" w:rsidRDefault="00E6250D" w:rsidP="007764F4">
      <w:pPr>
        <w:ind w:left="6521"/>
        <w:rPr>
          <w:sz w:val="24"/>
          <w:szCs w:val="24"/>
          <w:lang w:val="lt-LT"/>
        </w:rPr>
      </w:pPr>
    </w:p>
    <w:p w14:paraId="4E5DE708" w14:textId="77777777" w:rsidR="00E6250D" w:rsidRDefault="00E6250D" w:rsidP="007764F4">
      <w:pPr>
        <w:ind w:left="6521"/>
        <w:rPr>
          <w:sz w:val="24"/>
          <w:szCs w:val="24"/>
          <w:lang w:val="lt-LT"/>
        </w:rPr>
      </w:pPr>
    </w:p>
    <w:p w14:paraId="0374EF35" w14:textId="77777777" w:rsidR="00E6250D" w:rsidRDefault="00E6250D" w:rsidP="007764F4">
      <w:pPr>
        <w:ind w:left="6521"/>
        <w:rPr>
          <w:sz w:val="24"/>
          <w:szCs w:val="24"/>
          <w:lang w:val="lt-LT"/>
        </w:rPr>
      </w:pPr>
    </w:p>
    <w:p w14:paraId="38097ACD" w14:textId="77777777" w:rsidR="00E6250D" w:rsidRDefault="00E6250D" w:rsidP="007764F4">
      <w:pPr>
        <w:ind w:left="6521"/>
        <w:rPr>
          <w:sz w:val="24"/>
          <w:szCs w:val="24"/>
          <w:lang w:val="lt-LT"/>
        </w:rPr>
      </w:pPr>
    </w:p>
    <w:p w14:paraId="5EB8ED4D" w14:textId="77777777" w:rsidR="00E6250D" w:rsidRDefault="00E6250D" w:rsidP="007764F4">
      <w:pPr>
        <w:ind w:left="6521"/>
        <w:rPr>
          <w:sz w:val="24"/>
          <w:szCs w:val="24"/>
          <w:lang w:val="lt-LT"/>
        </w:rPr>
      </w:pPr>
    </w:p>
    <w:p w14:paraId="77749336" w14:textId="77777777" w:rsidR="00E6250D" w:rsidRDefault="00E6250D" w:rsidP="007764F4">
      <w:pPr>
        <w:ind w:left="6521"/>
        <w:rPr>
          <w:sz w:val="24"/>
          <w:szCs w:val="24"/>
          <w:lang w:val="lt-LT"/>
        </w:rPr>
      </w:pPr>
    </w:p>
    <w:p w14:paraId="4E408291" w14:textId="77777777" w:rsidR="00E6250D" w:rsidRDefault="00E6250D" w:rsidP="007764F4">
      <w:pPr>
        <w:ind w:left="6521"/>
        <w:rPr>
          <w:sz w:val="24"/>
          <w:szCs w:val="24"/>
          <w:lang w:val="lt-LT"/>
        </w:rPr>
      </w:pPr>
    </w:p>
    <w:p w14:paraId="1BDDC992" w14:textId="77777777" w:rsidR="00E6250D" w:rsidRDefault="00E6250D" w:rsidP="007764F4">
      <w:pPr>
        <w:ind w:left="6521"/>
        <w:rPr>
          <w:sz w:val="24"/>
          <w:szCs w:val="24"/>
          <w:lang w:val="lt-LT"/>
        </w:rPr>
      </w:pPr>
    </w:p>
    <w:p w14:paraId="268AB82A" w14:textId="77777777" w:rsidR="00E6250D" w:rsidRDefault="00E6250D" w:rsidP="007764F4">
      <w:pPr>
        <w:ind w:left="6521"/>
        <w:rPr>
          <w:sz w:val="24"/>
          <w:szCs w:val="24"/>
          <w:lang w:val="lt-LT"/>
        </w:rPr>
      </w:pPr>
    </w:p>
    <w:p w14:paraId="32C7D9BB" w14:textId="77777777" w:rsidR="00E6250D" w:rsidRDefault="00E6250D" w:rsidP="007764F4">
      <w:pPr>
        <w:ind w:left="6521"/>
        <w:rPr>
          <w:sz w:val="24"/>
          <w:szCs w:val="24"/>
          <w:lang w:val="lt-LT"/>
        </w:rPr>
      </w:pPr>
    </w:p>
    <w:p w14:paraId="37F8B6CC" w14:textId="77777777" w:rsidR="00E6250D" w:rsidRDefault="00E6250D" w:rsidP="007764F4">
      <w:pPr>
        <w:ind w:left="6521"/>
        <w:rPr>
          <w:sz w:val="24"/>
          <w:szCs w:val="24"/>
          <w:lang w:val="lt-LT"/>
        </w:rPr>
      </w:pPr>
    </w:p>
    <w:p w14:paraId="432FEC58" w14:textId="77777777" w:rsidR="00E6250D" w:rsidRDefault="00E6250D" w:rsidP="007764F4">
      <w:pPr>
        <w:ind w:left="6521"/>
        <w:rPr>
          <w:sz w:val="24"/>
          <w:szCs w:val="24"/>
          <w:lang w:val="lt-LT"/>
        </w:rPr>
      </w:pPr>
    </w:p>
    <w:p w14:paraId="208AC210" w14:textId="77777777" w:rsidR="00E6250D" w:rsidRDefault="00E6250D" w:rsidP="007764F4">
      <w:pPr>
        <w:ind w:left="6521"/>
        <w:rPr>
          <w:sz w:val="24"/>
          <w:szCs w:val="24"/>
          <w:lang w:val="lt-LT"/>
        </w:rPr>
      </w:pPr>
    </w:p>
    <w:p w14:paraId="0643AE57" w14:textId="77777777" w:rsidR="00E6250D" w:rsidRDefault="00E6250D" w:rsidP="007764F4">
      <w:pPr>
        <w:ind w:left="6521"/>
        <w:rPr>
          <w:sz w:val="24"/>
          <w:szCs w:val="24"/>
          <w:lang w:val="lt-LT"/>
        </w:rPr>
      </w:pPr>
    </w:p>
    <w:p w14:paraId="6D8400DE" w14:textId="77777777" w:rsidR="00E6250D" w:rsidRDefault="00E6250D" w:rsidP="007764F4">
      <w:pPr>
        <w:ind w:left="6521"/>
        <w:rPr>
          <w:sz w:val="24"/>
          <w:szCs w:val="24"/>
          <w:lang w:val="lt-LT"/>
        </w:rPr>
      </w:pPr>
    </w:p>
    <w:p w14:paraId="7C222680" w14:textId="77777777" w:rsidR="00E6250D" w:rsidRDefault="00E6250D" w:rsidP="007764F4">
      <w:pPr>
        <w:ind w:left="6521"/>
        <w:rPr>
          <w:sz w:val="24"/>
          <w:szCs w:val="24"/>
          <w:lang w:val="lt-LT"/>
        </w:rPr>
      </w:pPr>
    </w:p>
    <w:p w14:paraId="452C0565" w14:textId="77777777" w:rsidR="00E6250D" w:rsidRDefault="00E6250D" w:rsidP="007764F4">
      <w:pPr>
        <w:ind w:left="6521"/>
        <w:rPr>
          <w:sz w:val="24"/>
          <w:szCs w:val="24"/>
          <w:lang w:val="lt-LT"/>
        </w:rPr>
      </w:pPr>
    </w:p>
    <w:p w14:paraId="44D7C823" w14:textId="77777777" w:rsidR="00E6250D" w:rsidRDefault="00E6250D" w:rsidP="007764F4">
      <w:pPr>
        <w:ind w:left="6521"/>
        <w:rPr>
          <w:sz w:val="24"/>
          <w:szCs w:val="24"/>
          <w:lang w:val="lt-LT"/>
        </w:rPr>
      </w:pPr>
    </w:p>
    <w:p w14:paraId="2525B564" w14:textId="77777777" w:rsidR="00E6250D" w:rsidRDefault="00E6250D" w:rsidP="007764F4">
      <w:pPr>
        <w:ind w:left="6521"/>
        <w:rPr>
          <w:sz w:val="24"/>
          <w:szCs w:val="24"/>
          <w:lang w:val="lt-LT"/>
        </w:rPr>
      </w:pPr>
    </w:p>
    <w:p w14:paraId="32AC8C87" w14:textId="77777777" w:rsidR="00E6250D" w:rsidRDefault="00E6250D" w:rsidP="007764F4">
      <w:pPr>
        <w:ind w:left="6521"/>
        <w:rPr>
          <w:sz w:val="24"/>
          <w:szCs w:val="24"/>
          <w:lang w:val="lt-LT"/>
        </w:rPr>
      </w:pPr>
    </w:p>
    <w:p w14:paraId="2097F0A9" w14:textId="77777777" w:rsidR="00E6250D" w:rsidRDefault="00E6250D" w:rsidP="007764F4">
      <w:pPr>
        <w:ind w:left="6521"/>
        <w:rPr>
          <w:sz w:val="24"/>
          <w:szCs w:val="24"/>
          <w:lang w:val="lt-LT"/>
        </w:rPr>
      </w:pPr>
    </w:p>
    <w:p w14:paraId="7FF84028" w14:textId="77777777" w:rsidR="00E6250D" w:rsidRDefault="00E6250D" w:rsidP="007764F4">
      <w:pPr>
        <w:ind w:left="6521"/>
        <w:rPr>
          <w:sz w:val="24"/>
          <w:szCs w:val="24"/>
          <w:lang w:val="lt-LT"/>
        </w:rPr>
      </w:pPr>
    </w:p>
    <w:p w14:paraId="71C24AA5" w14:textId="77777777" w:rsidR="00E6250D" w:rsidRDefault="00E6250D" w:rsidP="007764F4">
      <w:pPr>
        <w:ind w:left="6521"/>
        <w:rPr>
          <w:sz w:val="24"/>
          <w:szCs w:val="24"/>
          <w:lang w:val="lt-LT"/>
        </w:rPr>
      </w:pPr>
    </w:p>
    <w:p w14:paraId="45B68F8E" w14:textId="77777777" w:rsidR="00E6250D" w:rsidRDefault="00E6250D" w:rsidP="007764F4">
      <w:pPr>
        <w:ind w:left="6521"/>
        <w:rPr>
          <w:sz w:val="24"/>
          <w:szCs w:val="24"/>
          <w:lang w:val="lt-LT"/>
        </w:rPr>
      </w:pPr>
    </w:p>
    <w:p w14:paraId="07AE1EEB" w14:textId="77777777" w:rsidR="00E6250D" w:rsidRDefault="00E6250D" w:rsidP="007764F4">
      <w:pPr>
        <w:ind w:left="6521"/>
        <w:rPr>
          <w:sz w:val="24"/>
          <w:szCs w:val="24"/>
          <w:lang w:val="lt-LT"/>
        </w:rPr>
      </w:pPr>
    </w:p>
    <w:p w14:paraId="3DE4D92A" w14:textId="77777777" w:rsidR="00E6250D" w:rsidRDefault="00E6250D" w:rsidP="007764F4">
      <w:pPr>
        <w:ind w:left="6521"/>
        <w:rPr>
          <w:sz w:val="24"/>
          <w:szCs w:val="24"/>
          <w:lang w:val="lt-LT"/>
        </w:rPr>
      </w:pPr>
    </w:p>
    <w:p w14:paraId="0F6BF827" w14:textId="77777777" w:rsidR="00E6250D" w:rsidRDefault="00E6250D" w:rsidP="007764F4">
      <w:pPr>
        <w:ind w:left="6521"/>
        <w:rPr>
          <w:sz w:val="24"/>
          <w:szCs w:val="24"/>
          <w:lang w:val="lt-LT"/>
        </w:rPr>
      </w:pPr>
    </w:p>
    <w:p w14:paraId="3C1BA61E" w14:textId="77777777" w:rsidR="00E6250D" w:rsidRDefault="00E6250D" w:rsidP="007764F4">
      <w:pPr>
        <w:ind w:left="6521"/>
        <w:rPr>
          <w:sz w:val="24"/>
          <w:szCs w:val="24"/>
          <w:lang w:val="lt-LT"/>
        </w:rPr>
      </w:pPr>
    </w:p>
    <w:p w14:paraId="0BC09E59" w14:textId="77777777" w:rsidR="00E6250D" w:rsidRDefault="00E6250D" w:rsidP="007764F4">
      <w:pPr>
        <w:ind w:left="6521"/>
        <w:rPr>
          <w:sz w:val="24"/>
          <w:szCs w:val="24"/>
          <w:lang w:val="lt-LT"/>
        </w:rPr>
      </w:pPr>
    </w:p>
    <w:p w14:paraId="778780D0" w14:textId="77777777" w:rsidR="00E6250D" w:rsidRDefault="00E6250D" w:rsidP="007764F4">
      <w:pPr>
        <w:ind w:left="6521"/>
        <w:rPr>
          <w:sz w:val="24"/>
          <w:szCs w:val="24"/>
          <w:lang w:val="lt-LT"/>
        </w:rPr>
      </w:pPr>
    </w:p>
    <w:p w14:paraId="2465AC84" w14:textId="77777777" w:rsidR="00E6250D" w:rsidRDefault="00E6250D" w:rsidP="007764F4">
      <w:pPr>
        <w:ind w:left="6521"/>
        <w:rPr>
          <w:sz w:val="24"/>
          <w:szCs w:val="24"/>
          <w:lang w:val="lt-LT"/>
        </w:rPr>
      </w:pPr>
    </w:p>
    <w:p w14:paraId="5B897E1C" w14:textId="77777777" w:rsidR="00E6250D" w:rsidRDefault="00E6250D" w:rsidP="007764F4">
      <w:pPr>
        <w:ind w:left="6521"/>
        <w:rPr>
          <w:sz w:val="24"/>
          <w:szCs w:val="24"/>
          <w:lang w:val="lt-LT"/>
        </w:rPr>
      </w:pPr>
    </w:p>
    <w:p w14:paraId="44B7D562" w14:textId="77777777" w:rsidR="00E6250D" w:rsidRDefault="00E6250D" w:rsidP="007764F4">
      <w:pPr>
        <w:ind w:left="6521"/>
        <w:rPr>
          <w:sz w:val="24"/>
          <w:szCs w:val="24"/>
          <w:lang w:val="lt-LT"/>
        </w:rPr>
      </w:pPr>
    </w:p>
    <w:p w14:paraId="5B81E8F1" w14:textId="77777777" w:rsidR="00E6250D" w:rsidRDefault="00E6250D" w:rsidP="007764F4">
      <w:pPr>
        <w:ind w:left="6521"/>
        <w:rPr>
          <w:sz w:val="24"/>
          <w:szCs w:val="24"/>
          <w:lang w:val="lt-LT"/>
        </w:rPr>
      </w:pPr>
    </w:p>
    <w:p w14:paraId="21D24550" w14:textId="77777777" w:rsidR="00E6250D" w:rsidRDefault="00E6250D" w:rsidP="007764F4">
      <w:pPr>
        <w:ind w:left="6521"/>
        <w:rPr>
          <w:sz w:val="24"/>
          <w:szCs w:val="24"/>
          <w:lang w:val="lt-LT"/>
        </w:rPr>
      </w:pPr>
    </w:p>
    <w:p w14:paraId="1AB9C6C9" w14:textId="77777777" w:rsidR="00E6250D" w:rsidRDefault="00E6250D" w:rsidP="007764F4">
      <w:pPr>
        <w:ind w:left="6521"/>
        <w:rPr>
          <w:sz w:val="24"/>
          <w:szCs w:val="24"/>
          <w:lang w:val="lt-LT"/>
        </w:rPr>
      </w:pPr>
    </w:p>
    <w:p w14:paraId="640BD3C0" w14:textId="77777777" w:rsidR="00E6250D" w:rsidRDefault="00E6250D" w:rsidP="007764F4">
      <w:pPr>
        <w:ind w:left="6521"/>
        <w:rPr>
          <w:sz w:val="24"/>
          <w:szCs w:val="24"/>
          <w:lang w:val="lt-LT"/>
        </w:rPr>
      </w:pPr>
    </w:p>
    <w:p w14:paraId="34C75893" w14:textId="77777777" w:rsidR="00E6250D" w:rsidRDefault="00E6250D" w:rsidP="007764F4">
      <w:pPr>
        <w:ind w:left="6521"/>
        <w:rPr>
          <w:sz w:val="24"/>
          <w:szCs w:val="24"/>
          <w:lang w:val="lt-LT"/>
        </w:rPr>
      </w:pPr>
    </w:p>
    <w:p w14:paraId="5E9DC17D" w14:textId="77777777" w:rsidR="00E6250D" w:rsidRDefault="00E6250D" w:rsidP="007764F4">
      <w:pPr>
        <w:ind w:left="6521"/>
        <w:rPr>
          <w:sz w:val="24"/>
          <w:szCs w:val="24"/>
          <w:lang w:val="lt-LT"/>
        </w:rPr>
      </w:pPr>
    </w:p>
    <w:p w14:paraId="6514BA31" w14:textId="77777777" w:rsidR="00E6250D" w:rsidRDefault="00E6250D" w:rsidP="007764F4">
      <w:pPr>
        <w:ind w:left="6521"/>
        <w:rPr>
          <w:sz w:val="24"/>
          <w:szCs w:val="24"/>
          <w:lang w:val="lt-LT"/>
        </w:rPr>
      </w:pPr>
    </w:p>
    <w:p w14:paraId="6737C536" w14:textId="77777777" w:rsidR="00E6250D" w:rsidRDefault="00E6250D" w:rsidP="007764F4">
      <w:pPr>
        <w:ind w:left="6521"/>
        <w:rPr>
          <w:sz w:val="24"/>
          <w:szCs w:val="24"/>
          <w:lang w:val="lt-LT"/>
        </w:rPr>
      </w:pPr>
    </w:p>
    <w:p w14:paraId="61959988" w14:textId="77777777" w:rsidR="00E6250D" w:rsidRDefault="00E6250D" w:rsidP="007764F4">
      <w:pPr>
        <w:ind w:left="6521"/>
        <w:rPr>
          <w:sz w:val="24"/>
          <w:szCs w:val="24"/>
          <w:lang w:val="lt-LT"/>
        </w:rPr>
      </w:pPr>
    </w:p>
    <w:p w14:paraId="4460E196" w14:textId="77777777" w:rsidR="006F2994" w:rsidRPr="006F2994" w:rsidRDefault="007764F4" w:rsidP="007764F4">
      <w:pPr>
        <w:ind w:left="6521"/>
        <w:rPr>
          <w:sz w:val="24"/>
          <w:szCs w:val="24"/>
          <w:lang w:val="lt-LT"/>
        </w:rPr>
      </w:pPr>
      <w:r w:rsidRPr="007764F4">
        <w:rPr>
          <w:sz w:val="24"/>
          <w:szCs w:val="24"/>
          <w:lang w:val="lt-LT"/>
        </w:rPr>
        <w:lastRenderedPageBreak/>
        <w:t>Rokiškio rajono savivaldybės biudžetinių įstaigų</w:t>
      </w:r>
      <w:r>
        <w:rPr>
          <w:sz w:val="24"/>
          <w:szCs w:val="24"/>
          <w:lang w:val="lt-LT"/>
        </w:rPr>
        <w:t xml:space="preserve"> vadovų darbo apmokėjimo sistemos</w:t>
      </w:r>
      <w:r w:rsidR="006F2994" w:rsidRPr="006F2994">
        <w:rPr>
          <w:sz w:val="24"/>
          <w:szCs w:val="24"/>
          <w:lang w:val="lt-LT"/>
        </w:rPr>
        <w:t xml:space="preserve"> priedas</w:t>
      </w:r>
    </w:p>
    <w:p w14:paraId="4460E197" w14:textId="77777777" w:rsidR="006F2994" w:rsidRDefault="006F2994" w:rsidP="006F2994">
      <w:pPr>
        <w:jc w:val="center"/>
        <w:rPr>
          <w:b/>
          <w:sz w:val="24"/>
          <w:szCs w:val="24"/>
          <w:lang w:val="lt-LT"/>
        </w:rPr>
      </w:pPr>
    </w:p>
    <w:p w14:paraId="4460E198" w14:textId="77777777" w:rsidR="006F2994" w:rsidRDefault="006F2994" w:rsidP="006F2994">
      <w:pPr>
        <w:jc w:val="center"/>
        <w:rPr>
          <w:b/>
          <w:sz w:val="24"/>
          <w:szCs w:val="24"/>
          <w:lang w:val="lt-LT"/>
        </w:rPr>
      </w:pPr>
    </w:p>
    <w:p w14:paraId="4460E199" w14:textId="77777777" w:rsidR="007764F4" w:rsidRDefault="006F2994" w:rsidP="006F2994">
      <w:pPr>
        <w:jc w:val="center"/>
        <w:rPr>
          <w:b/>
          <w:sz w:val="24"/>
          <w:szCs w:val="24"/>
          <w:lang w:val="lt-LT"/>
        </w:rPr>
      </w:pPr>
      <w:r w:rsidRPr="00E958B7">
        <w:rPr>
          <w:b/>
          <w:sz w:val="24"/>
          <w:szCs w:val="24"/>
          <w:lang w:val="lt-LT"/>
        </w:rPr>
        <w:t xml:space="preserve">ROKIŠKIO RAJONO SAVIVALDYBĖS </w:t>
      </w:r>
      <w:r w:rsidR="001A5623">
        <w:rPr>
          <w:b/>
          <w:sz w:val="24"/>
          <w:szCs w:val="24"/>
          <w:lang w:val="lt-LT"/>
        </w:rPr>
        <w:t>BIUDŽETINIŲ ĮSTAIGŲ</w:t>
      </w:r>
      <w:r w:rsidR="009A0C80">
        <w:rPr>
          <w:b/>
          <w:sz w:val="24"/>
          <w:szCs w:val="24"/>
          <w:lang w:val="lt-LT"/>
        </w:rPr>
        <w:t xml:space="preserve"> </w:t>
      </w:r>
      <w:r>
        <w:rPr>
          <w:b/>
          <w:sz w:val="24"/>
          <w:szCs w:val="24"/>
          <w:lang w:val="lt-LT"/>
        </w:rPr>
        <w:t>VADOVŲ</w:t>
      </w:r>
    </w:p>
    <w:p w14:paraId="4460E19A" w14:textId="77777777" w:rsidR="006F2994" w:rsidRDefault="006F2994" w:rsidP="006F2994">
      <w:pPr>
        <w:jc w:val="center"/>
        <w:rPr>
          <w:b/>
          <w:sz w:val="24"/>
          <w:szCs w:val="24"/>
          <w:lang w:val="lt-LT"/>
        </w:rPr>
      </w:pPr>
      <w:r w:rsidRPr="00E958B7">
        <w:rPr>
          <w:b/>
          <w:sz w:val="24"/>
          <w:szCs w:val="24"/>
          <w:lang w:val="lt-LT"/>
        </w:rPr>
        <w:t xml:space="preserve"> PAREIGINĖS ALGOS PASTOVIOSIOS DALIES KOEFICIENTAI</w:t>
      </w:r>
    </w:p>
    <w:p w14:paraId="4460E19B" w14:textId="77777777" w:rsidR="00271656" w:rsidRDefault="00271656" w:rsidP="006F2994">
      <w:pPr>
        <w:jc w:val="center"/>
        <w:rPr>
          <w:b/>
          <w:sz w:val="24"/>
          <w:szCs w:val="24"/>
          <w:lang w:val="lt-LT"/>
        </w:rPr>
      </w:pPr>
    </w:p>
    <w:p w14:paraId="4460E19C" w14:textId="77777777" w:rsidR="007764F4" w:rsidRDefault="007764F4" w:rsidP="006F2994">
      <w:pPr>
        <w:jc w:val="center"/>
        <w:rPr>
          <w:b/>
          <w:sz w:val="24"/>
          <w:szCs w:val="24"/>
          <w:lang w:val="lt-LT"/>
        </w:rPr>
      </w:pPr>
    </w:p>
    <w:tbl>
      <w:tblPr>
        <w:tblStyle w:val="Lentelstinklelis"/>
        <w:tblW w:w="0" w:type="auto"/>
        <w:tblLook w:val="04A0" w:firstRow="1" w:lastRow="0" w:firstColumn="1" w:lastColumn="0" w:noHBand="0" w:noVBand="1"/>
      </w:tblPr>
      <w:tblGrid>
        <w:gridCol w:w="2748"/>
        <w:gridCol w:w="3894"/>
        <w:gridCol w:w="3212"/>
      </w:tblGrid>
      <w:tr w:rsidR="00271656" w:rsidRPr="009C08D8" w14:paraId="4460E1A5" w14:textId="77777777" w:rsidTr="00E6250D">
        <w:tc>
          <w:tcPr>
            <w:tcW w:w="2802" w:type="dxa"/>
          </w:tcPr>
          <w:p w14:paraId="4460E19D" w14:textId="77777777" w:rsidR="00271656" w:rsidRDefault="00271656" w:rsidP="00271656">
            <w:pPr>
              <w:jc w:val="center"/>
              <w:rPr>
                <w:b/>
                <w:sz w:val="24"/>
                <w:szCs w:val="24"/>
                <w:lang w:val="lt-LT"/>
              </w:rPr>
            </w:pPr>
          </w:p>
          <w:p w14:paraId="4460E19E" w14:textId="77777777" w:rsidR="00271656" w:rsidRDefault="00271656" w:rsidP="00271656">
            <w:pPr>
              <w:jc w:val="center"/>
              <w:rPr>
                <w:b/>
                <w:sz w:val="24"/>
                <w:szCs w:val="24"/>
                <w:lang w:val="lt-LT"/>
              </w:rPr>
            </w:pPr>
          </w:p>
          <w:p w14:paraId="4460E19F" w14:textId="77777777" w:rsidR="00271656" w:rsidRDefault="00271656" w:rsidP="00271656">
            <w:pPr>
              <w:jc w:val="center"/>
              <w:rPr>
                <w:b/>
                <w:sz w:val="24"/>
                <w:szCs w:val="24"/>
                <w:lang w:val="lt-LT"/>
              </w:rPr>
            </w:pPr>
          </w:p>
          <w:p w14:paraId="4460E1A0" w14:textId="77777777" w:rsidR="00271656" w:rsidRPr="00271656" w:rsidRDefault="00271656" w:rsidP="00271656">
            <w:pPr>
              <w:jc w:val="center"/>
              <w:rPr>
                <w:b/>
                <w:sz w:val="24"/>
                <w:szCs w:val="24"/>
                <w:lang w:val="lt-LT"/>
              </w:rPr>
            </w:pPr>
            <w:r w:rsidRPr="00271656">
              <w:rPr>
                <w:b/>
                <w:sz w:val="24"/>
                <w:szCs w:val="24"/>
                <w:lang w:val="lt-LT"/>
              </w:rPr>
              <w:t>ĮSTAIGOS GRUPĖ</w:t>
            </w:r>
          </w:p>
        </w:tc>
        <w:tc>
          <w:tcPr>
            <w:tcW w:w="3969" w:type="dxa"/>
          </w:tcPr>
          <w:p w14:paraId="4460E1A1" w14:textId="77777777" w:rsidR="00271656" w:rsidRDefault="00271656" w:rsidP="00271656">
            <w:pPr>
              <w:jc w:val="center"/>
              <w:rPr>
                <w:b/>
                <w:sz w:val="24"/>
                <w:szCs w:val="24"/>
                <w:lang w:val="lt-LT"/>
              </w:rPr>
            </w:pPr>
          </w:p>
          <w:p w14:paraId="4460E1A2" w14:textId="77777777" w:rsidR="00271656" w:rsidRDefault="00271656" w:rsidP="00271656">
            <w:pPr>
              <w:jc w:val="center"/>
              <w:rPr>
                <w:b/>
                <w:sz w:val="24"/>
                <w:szCs w:val="24"/>
                <w:lang w:val="lt-LT"/>
              </w:rPr>
            </w:pPr>
          </w:p>
          <w:p w14:paraId="4460E1A3" w14:textId="77777777" w:rsidR="00271656" w:rsidRDefault="00271656" w:rsidP="00271656">
            <w:pPr>
              <w:jc w:val="center"/>
              <w:rPr>
                <w:b/>
                <w:sz w:val="24"/>
                <w:szCs w:val="24"/>
                <w:lang w:val="lt-LT"/>
              </w:rPr>
            </w:pPr>
            <w:r>
              <w:rPr>
                <w:b/>
                <w:sz w:val="24"/>
                <w:szCs w:val="24"/>
                <w:lang w:val="lt-LT"/>
              </w:rPr>
              <w:t>PASTOVIOSIOS DALIES NUSTATYMO KRITERIJAI</w:t>
            </w:r>
          </w:p>
        </w:tc>
        <w:tc>
          <w:tcPr>
            <w:tcW w:w="3260" w:type="dxa"/>
          </w:tcPr>
          <w:p w14:paraId="4460E1A4" w14:textId="77777777" w:rsidR="00271656" w:rsidRDefault="00271656" w:rsidP="00271656">
            <w:pPr>
              <w:jc w:val="center"/>
              <w:rPr>
                <w:b/>
                <w:sz w:val="24"/>
                <w:szCs w:val="24"/>
                <w:lang w:val="lt-LT"/>
              </w:rPr>
            </w:pPr>
            <w:r>
              <w:rPr>
                <w:b/>
                <w:sz w:val="24"/>
                <w:szCs w:val="24"/>
                <w:lang w:val="lt-LT"/>
              </w:rPr>
              <w:t>PASTOVIOSIOS DALIES KOEFICIENTAI (PAREIGINĖS ALGOS BAZINIAIS DYDŽIAIS), KAI PAREIGYBĖS LYGIS A</w:t>
            </w:r>
          </w:p>
        </w:tc>
      </w:tr>
      <w:tr w:rsidR="007764F4" w14:paraId="4460E1AC" w14:textId="77777777" w:rsidTr="00E6250D">
        <w:tc>
          <w:tcPr>
            <w:tcW w:w="2802" w:type="dxa"/>
            <w:vMerge w:val="restart"/>
          </w:tcPr>
          <w:p w14:paraId="4460E1A6" w14:textId="77777777" w:rsidR="007764F4" w:rsidRDefault="007764F4" w:rsidP="00271656">
            <w:pPr>
              <w:jc w:val="center"/>
              <w:rPr>
                <w:b/>
                <w:sz w:val="24"/>
                <w:szCs w:val="24"/>
                <w:lang w:val="lt-LT"/>
              </w:rPr>
            </w:pPr>
          </w:p>
          <w:p w14:paraId="4460E1A7" w14:textId="77777777" w:rsidR="007764F4" w:rsidRDefault="007764F4" w:rsidP="00271656">
            <w:pPr>
              <w:jc w:val="center"/>
              <w:rPr>
                <w:b/>
                <w:sz w:val="24"/>
                <w:szCs w:val="24"/>
                <w:lang w:val="lt-LT"/>
              </w:rPr>
            </w:pPr>
            <w:r>
              <w:rPr>
                <w:b/>
                <w:sz w:val="24"/>
                <w:szCs w:val="24"/>
                <w:lang w:val="lt-LT"/>
              </w:rPr>
              <w:t>II GRUPĖ</w:t>
            </w:r>
          </w:p>
          <w:p w14:paraId="4460E1A8" w14:textId="77777777" w:rsidR="007764F4" w:rsidRPr="00271656" w:rsidRDefault="007764F4" w:rsidP="00271656">
            <w:pPr>
              <w:jc w:val="center"/>
              <w:rPr>
                <w:sz w:val="24"/>
                <w:szCs w:val="24"/>
                <w:lang w:val="lt-LT"/>
              </w:rPr>
            </w:pPr>
            <w:r>
              <w:rPr>
                <w:sz w:val="24"/>
                <w:szCs w:val="24"/>
                <w:lang w:val="lt-LT"/>
              </w:rPr>
              <w:t>(nuo 50 iki 200 pareigybių)</w:t>
            </w:r>
          </w:p>
        </w:tc>
        <w:tc>
          <w:tcPr>
            <w:tcW w:w="3969" w:type="dxa"/>
          </w:tcPr>
          <w:p w14:paraId="4460E1AA" w14:textId="0A4BA94E" w:rsidR="007764F4" w:rsidRPr="007764F4" w:rsidRDefault="007764F4" w:rsidP="004206D3">
            <w:pPr>
              <w:jc w:val="both"/>
              <w:rPr>
                <w:sz w:val="24"/>
                <w:szCs w:val="24"/>
                <w:lang w:val="lt-LT"/>
              </w:rPr>
            </w:pPr>
            <w:r w:rsidRPr="007764F4">
              <w:rPr>
                <w:sz w:val="24"/>
                <w:szCs w:val="24"/>
                <w:lang w:val="lt-LT"/>
              </w:rPr>
              <w:t>Vadovaujamo darbo patirtis iki 5 metų</w:t>
            </w:r>
          </w:p>
        </w:tc>
        <w:tc>
          <w:tcPr>
            <w:tcW w:w="3260" w:type="dxa"/>
          </w:tcPr>
          <w:p w14:paraId="4460E1AB" w14:textId="77777777" w:rsidR="007764F4" w:rsidRPr="007764F4" w:rsidRDefault="00791F6C" w:rsidP="007764F4">
            <w:pPr>
              <w:jc w:val="center"/>
              <w:rPr>
                <w:b/>
                <w:sz w:val="24"/>
                <w:szCs w:val="24"/>
                <w:lang w:val="lt-LT"/>
              </w:rPr>
            </w:pPr>
            <w:r>
              <w:rPr>
                <w:b/>
                <w:sz w:val="24"/>
                <w:szCs w:val="24"/>
                <w:lang w:val="lt-LT"/>
              </w:rPr>
              <w:t>4,6-12,4</w:t>
            </w:r>
          </w:p>
        </w:tc>
      </w:tr>
      <w:tr w:rsidR="007764F4" w14:paraId="4460E1B0" w14:textId="77777777" w:rsidTr="00E6250D">
        <w:tc>
          <w:tcPr>
            <w:tcW w:w="2802" w:type="dxa"/>
            <w:vMerge/>
          </w:tcPr>
          <w:p w14:paraId="4460E1AD" w14:textId="77777777" w:rsidR="007764F4" w:rsidRDefault="007764F4" w:rsidP="00271656">
            <w:pPr>
              <w:jc w:val="both"/>
              <w:rPr>
                <w:b/>
                <w:sz w:val="24"/>
                <w:szCs w:val="24"/>
                <w:lang w:val="lt-LT"/>
              </w:rPr>
            </w:pPr>
          </w:p>
        </w:tc>
        <w:tc>
          <w:tcPr>
            <w:tcW w:w="3969" w:type="dxa"/>
          </w:tcPr>
          <w:p w14:paraId="4460E1AE" w14:textId="77777777" w:rsidR="007764F4" w:rsidRPr="007764F4" w:rsidRDefault="007764F4" w:rsidP="004206D3">
            <w:pPr>
              <w:jc w:val="both"/>
              <w:rPr>
                <w:sz w:val="24"/>
                <w:szCs w:val="24"/>
                <w:lang w:val="lt-LT"/>
              </w:rPr>
            </w:pPr>
            <w:r>
              <w:rPr>
                <w:sz w:val="24"/>
                <w:szCs w:val="24"/>
                <w:lang w:val="lt-LT"/>
              </w:rPr>
              <w:t>Vadovaujamo darbo patirtis nuo daugiau kaip 5 iki 10 metų</w:t>
            </w:r>
          </w:p>
        </w:tc>
        <w:tc>
          <w:tcPr>
            <w:tcW w:w="3260" w:type="dxa"/>
          </w:tcPr>
          <w:p w14:paraId="4460E1AF" w14:textId="77777777" w:rsidR="007764F4" w:rsidRPr="007764F4" w:rsidRDefault="00791F6C" w:rsidP="007764F4">
            <w:pPr>
              <w:jc w:val="center"/>
              <w:rPr>
                <w:b/>
                <w:sz w:val="24"/>
                <w:szCs w:val="24"/>
                <w:lang w:val="lt-LT"/>
              </w:rPr>
            </w:pPr>
            <w:r>
              <w:rPr>
                <w:b/>
                <w:sz w:val="24"/>
                <w:szCs w:val="24"/>
                <w:lang w:val="lt-LT"/>
              </w:rPr>
              <w:t>4,7-12,6</w:t>
            </w:r>
          </w:p>
        </w:tc>
      </w:tr>
      <w:tr w:rsidR="007764F4" w14:paraId="4460E1B4" w14:textId="77777777" w:rsidTr="00E6250D">
        <w:tc>
          <w:tcPr>
            <w:tcW w:w="2802" w:type="dxa"/>
            <w:vMerge/>
          </w:tcPr>
          <w:p w14:paraId="4460E1B1" w14:textId="77777777" w:rsidR="007764F4" w:rsidRDefault="007764F4" w:rsidP="00271656">
            <w:pPr>
              <w:jc w:val="both"/>
              <w:rPr>
                <w:b/>
                <w:sz w:val="24"/>
                <w:szCs w:val="24"/>
                <w:lang w:val="lt-LT"/>
              </w:rPr>
            </w:pPr>
          </w:p>
        </w:tc>
        <w:tc>
          <w:tcPr>
            <w:tcW w:w="3969" w:type="dxa"/>
          </w:tcPr>
          <w:p w14:paraId="4460E1B2" w14:textId="77777777" w:rsidR="007764F4" w:rsidRPr="007764F4" w:rsidRDefault="007764F4" w:rsidP="004206D3">
            <w:pPr>
              <w:jc w:val="both"/>
              <w:rPr>
                <w:sz w:val="24"/>
                <w:szCs w:val="24"/>
                <w:lang w:val="lt-LT"/>
              </w:rPr>
            </w:pPr>
            <w:r>
              <w:rPr>
                <w:sz w:val="24"/>
                <w:szCs w:val="24"/>
                <w:lang w:val="lt-LT"/>
              </w:rPr>
              <w:t>Vadovaujamo darbo patirtis daugiau kaip 10 metų</w:t>
            </w:r>
          </w:p>
        </w:tc>
        <w:tc>
          <w:tcPr>
            <w:tcW w:w="3260" w:type="dxa"/>
          </w:tcPr>
          <w:p w14:paraId="4460E1B3" w14:textId="77777777" w:rsidR="007764F4" w:rsidRPr="007764F4" w:rsidRDefault="00791F6C" w:rsidP="007764F4">
            <w:pPr>
              <w:jc w:val="center"/>
              <w:rPr>
                <w:b/>
                <w:sz w:val="24"/>
                <w:szCs w:val="24"/>
                <w:lang w:val="lt-LT"/>
              </w:rPr>
            </w:pPr>
            <w:r>
              <w:rPr>
                <w:b/>
                <w:sz w:val="24"/>
                <w:szCs w:val="24"/>
                <w:lang w:val="lt-LT"/>
              </w:rPr>
              <w:t>4,8-12,8</w:t>
            </w:r>
          </w:p>
        </w:tc>
      </w:tr>
      <w:tr w:rsidR="007764F4" w14:paraId="4460E1BB" w14:textId="77777777" w:rsidTr="00E6250D">
        <w:tc>
          <w:tcPr>
            <w:tcW w:w="2802" w:type="dxa"/>
            <w:vMerge w:val="restart"/>
          </w:tcPr>
          <w:p w14:paraId="4460E1B5" w14:textId="77777777" w:rsidR="007764F4" w:rsidRDefault="007764F4" w:rsidP="00271656">
            <w:pPr>
              <w:jc w:val="center"/>
              <w:rPr>
                <w:b/>
                <w:sz w:val="24"/>
                <w:szCs w:val="24"/>
                <w:lang w:val="lt-LT"/>
              </w:rPr>
            </w:pPr>
          </w:p>
          <w:p w14:paraId="4460E1B6" w14:textId="77777777" w:rsidR="007764F4" w:rsidRDefault="007764F4" w:rsidP="00271656">
            <w:pPr>
              <w:jc w:val="center"/>
              <w:rPr>
                <w:b/>
                <w:sz w:val="24"/>
                <w:szCs w:val="24"/>
                <w:lang w:val="lt-LT"/>
              </w:rPr>
            </w:pPr>
            <w:r>
              <w:rPr>
                <w:b/>
                <w:sz w:val="24"/>
                <w:szCs w:val="24"/>
                <w:lang w:val="lt-LT"/>
              </w:rPr>
              <w:t>III GRUPĖ</w:t>
            </w:r>
          </w:p>
          <w:p w14:paraId="4460E1B7" w14:textId="77777777" w:rsidR="007764F4" w:rsidRPr="00271656" w:rsidRDefault="007764F4" w:rsidP="00271656">
            <w:pPr>
              <w:jc w:val="center"/>
              <w:rPr>
                <w:sz w:val="24"/>
                <w:szCs w:val="24"/>
                <w:lang w:val="lt-LT"/>
              </w:rPr>
            </w:pPr>
            <w:r>
              <w:rPr>
                <w:sz w:val="24"/>
                <w:szCs w:val="24"/>
                <w:lang w:val="lt-LT"/>
              </w:rPr>
              <w:t>(iki 50 pareigybių)</w:t>
            </w:r>
          </w:p>
        </w:tc>
        <w:tc>
          <w:tcPr>
            <w:tcW w:w="3969" w:type="dxa"/>
          </w:tcPr>
          <w:p w14:paraId="4460E1B9" w14:textId="328097C8" w:rsidR="007764F4" w:rsidRPr="007764F4" w:rsidRDefault="007764F4" w:rsidP="004206D3">
            <w:pPr>
              <w:jc w:val="both"/>
              <w:rPr>
                <w:sz w:val="24"/>
                <w:szCs w:val="24"/>
                <w:lang w:val="lt-LT"/>
              </w:rPr>
            </w:pPr>
            <w:r w:rsidRPr="007764F4">
              <w:rPr>
                <w:sz w:val="24"/>
                <w:szCs w:val="24"/>
                <w:lang w:val="lt-LT"/>
              </w:rPr>
              <w:t>Vadovaujamo darbo patirtis iki 5 metų</w:t>
            </w:r>
          </w:p>
        </w:tc>
        <w:tc>
          <w:tcPr>
            <w:tcW w:w="3260" w:type="dxa"/>
          </w:tcPr>
          <w:p w14:paraId="4460E1BA" w14:textId="77777777" w:rsidR="007764F4" w:rsidRPr="007764F4" w:rsidRDefault="00791F6C" w:rsidP="007764F4">
            <w:pPr>
              <w:jc w:val="center"/>
              <w:rPr>
                <w:b/>
                <w:sz w:val="24"/>
                <w:szCs w:val="24"/>
                <w:lang w:val="lt-LT"/>
              </w:rPr>
            </w:pPr>
            <w:r>
              <w:rPr>
                <w:b/>
                <w:sz w:val="24"/>
                <w:szCs w:val="24"/>
                <w:lang w:val="lt-LT"/>
              </w:rPr>
              <w:t>4,4-12,0</w:t>
            </w:r>
          </w:p>
        </w:tc>
      </w:tr>
      <w:tr w:rsidR="007764F4" w14:paraId="4460E1BF" w14:textId="77777777" w:rsidTr="00E6250D">
        <w:tc>
          <w:tcPr>
            <w:tcW w:w="2802" w:type="dxa"/>
            <w:vMerge/>
          </w:tcPr>
          <w:p w14:paraId="4460E1BC" w14:textId="77777777" w:rsidR="007764F4" w:rsidRDefault="007764F4" w:rsidP="00271656">
            <w:pPr>
              <w:jc w:val="both"/>
              <w:rPr>
                <w:b/>
                <w:sz w:val="24"/>
                <w:szCs w:val="24"/>
                <w:lang w:val="lt-LT"/>
              </w:rPr>
            </w:pPr>
          </w:p>
        </w:tc>
        <w:tc>
          <w:tcPr>
            <w:tcW w:w="3969" w:type="dxa"/>
          </w:tcPr>
          <w:p w14:paraId="4460E1BD" w14:textId="77777777" w:rsidR="007764F4" w:rsidRPr="007764F4" w:rsidRDefault="007764F4" w:rsidP="004206D3">
            <w:pPr>
              <w:jc w:val="both"/>
              <w:rPr>
                <w:sz w:val="24"/>
                <w:szCs w:val="24"/>
                <w:lang w:val="lt-LT"/>
              </w:rPr>
            </w:pPr>
            <w:r>
              <w:rPr>
                <w:sz w:val="24"/>
                <w:szCs w:val="24"/>
                <w:lang w:val="lt-LT"/>
              </w:rPr>
              <w:t>Vadovaujamo darbo patirtis nuo daugiau kaip 5 iki 10 metų</w:t>
            </w:r>
          </w:p>
        </w:tc>
        <w:tc>
          <w:tcPr>
            <w:tcW w:w="3260" w:type="dxa"/>
          </w:tcPr>
          <w:p w14:paraId="4460E1BE" w14:textId="77777777" w:rsidR="007764F4" w:rsidRPr="007764F4" w:rsidRDefault="00791F6C" w:rsidP="007764F4">
            <w:pPr>
              <w:jc w:val="center"/>
              <w:rPr>
                <w:b/>
                <w:sz w:val="24"/>
                <w:szCs w:val="24"/>
                <w:lang w:val="lt-LT"/>
              </w:rPr>
            </w:pPr>
            <w:r>
              <w:rPr>
                <w:b/>
                <w:sz w:val="24"/>
                <w:szCs w:val="24"/>
                <w:lang w:val="lt-LT"/>
              </w:rPr>
              <w:t>4,5-12,2</w:t>
            </w:r>
          </w:p>
        </w:tc>
      </w:tr>
      <w:tr w:rsidR="007764F4" w14:paraId="4460E1C3" w14:textId="77777777" w:rsidTr="00E6250D">
        <w:tc>
          <w:tcPr>
            <w:tcW w:w="2802" w:type="dxa"/>
            <w:vMerge/>
          </w:tcPr>
          <w:p w14:paraId="4460E1C0" w14:textId="77777777" w:rsidR="007764F4" w:rsidRDefault="007764F4" w:rsidP="00271656">
            <w:pPr>
              <w:jc w:val="both"/>
              <w:rPr>
                <w:b/>
                <w:sz w:val="24"/>
                <w:szCs w:val="24"/>
                <w:lang w:val="lt-LT"/>
              </w:rPr>
            </w:pPr>
          </w:p>
        </w:tc>
        <w:tc>
          <w:tcPr>
            <w:tcW w:w="3969" w:type="dxa"/>
          </w:tcPr>
          <w:p w14:paraId="4460E1C1" w14:textId="77777777" w:rsidR="007764F4" w:rsidRPr="007764F4" w:rsidRDefault="007764F4" w:rsidP="004206D3">
            <w:pPr>
              <w:jc w:val="both"/>
              <w:rPr>
                <w:sz w:val="24"/>
                <w:szCs w:val="24"/>
                <w:lang w:val="lt-LT"/>
              </w:rPr>
            </w:pPr>
            <w:r>
              <w:rPr>
                <w:sz w:val="24"/>
                <w:szCs w:val="24"/>
                <w:lang w:val="lt-LT"/>
              </w:rPr>
              <w:t>Vadovaujamo darbo patirtis daugiau kaip 10 metų</w:t>
            </w:r>
          </w:p>
        </w:tc>
        <w:tc>
          <w:tcPr>
            <w:tcW w:w="3260" w:type="dxa"/>
          </w:tcPr>
          <w:p w14:paraId="4460E1C2" w14:textId="77777777" w:rsidR="007764F4" w:rsidRPr="007764F4" w:rsidRDefault="00791F6C" w:rsidP="007764F4">
            <w:pPr>
              <w:jc w:val="center"/>
              <w:rPr>
                <w:b/>
                <w:sz w:val="24"/>
                <w:szCs w:val="24"/>
                <w:lang w:val="lt-LT"/>
              </w:rPr>
            </w:pPr>
            <w:r>
              <w:rPr>
                <w:b/>
                <w:sz w:val="24"/>
                <w:szCs w:val="24"/>
                <w:lang w:val="lt-LT"/>
              </w:rPr>
              <w:t>4,6-12,4</w:t>
            </w:r>
          </w:p>
        </w:tc>
      </w:tr>
    </w:tbl>
    <w:p w14:paraId="4460E1C4" w14:textId="77777777" w:rsidR="00271656" w:rsidRDefault="00271656" w:rsidP="00271656">
      <w:pPr>
        <w:jc w:val="both"/>
        <w:rPr>
          <w:b/>
          <w:sz w:val="24"/>
          <w:szCs w:val="24"/>
          <w:lang w:val="lt-LT"/>
        </w:rPr>
      </w:pPr>
    </w:p>
    <w:p w14:paraId="4460E1C5" w14:textId="77777777" w:rsidR="007764F4" w:rsidRPr="00E958B7" w:rsidRDefault="007764F4" w:rsidP="007764F4">
      <w:pPr>
        <w:jc w:val="center"/>
        <w:rPr>
          <w:b/>
          <w:sz w:val="24"/>
          <w:szCs w:val="24"/>
          <w:lang w:val="lt-LT"/>
        </w:rPr>
      </w:pPr>
      <w:r>
        <w:rPr>
          <w:b/>
          <w:sz w:val="24"/>
          <w:szCs w:val="24"/>
          <w:lang w:val="lt-LT"/>
        </w:rPr>
        <w:t>_____________________________________</w:t>
      </w:r>
    </w:p>
    <w:p w14:paraId="4460E1C6" w14:textId="77777777" w:rsidR="00271764" w:rsidRDefault="00271764" w:rsidP="00E958B7">
      <w:pPr>
        <w:jc w:val="center"/>
        <w:rPr>
          <w:b/>
          <w:sz w:val="24"/>
          <w:szCs w:val="24"/>
          <w:lang w:val="lt-LT"/>
        </w:rPr>
      </w:pPr>
    </w:p>
    <w:p w14:paraId="4460E1C7" w14:textId="77777777" w:rsidR="003C3610" w:rsidRDefault="003C3610" w:rsidP="00E958B7">
      <w:pPr>
        <w:jc w:val="center"/>
        <w:rPr>
          <w:b/>
          <w:sz w:val="24"/>
          <w:szCs w:val="24"/>
        </w:rPr>
      </w:pPr>
    </w:p>
    <w:p w14:paraId="4460E1C8" w14:textId="77777777" w:rsidR="003958E4" w:rsidRDefault="003958E4" w:rsidP="003958E4">
      <w:pPr>
        <w:jc w:val="center"/>
        <w:rPr>
          <w:b/>
          <w:sz w:val="24"/>
          <w:szCs w:val="24"/>
        </w:rPr>
      </w:pPr>
    </w:p>
    <w:p w14:paraId="4460E1C9" w14:textId="77777777" w:rsidR="007A4173" w:rsidRDefault="007A4173" w:rsidP="003958E4">
      <w:pPr>
        <w:jc w:val="center"/>
        <w:rPr>
          <w:b/>
          <w:sz w:val="24"/>
          <w:szCs w:val="24"/>
        </w:rPr>
      </w:pPr>
    </w:p>
    <w:p w14:paraId="4460E1CA" w14:textId="77777777" w:rsidR="007A4173" w:rsidRDefault="007A4173" w:rsidP="003958E4">
      <w:pPr>
        <w:jc w:val="center"/>
        <w:rPr>
          <w:b/>
          <w:sz w:val="24"/>
          <w:szCs w:val="24"/>
        </w:rPr>
      </w:pPr>
    </w:p>
    <w:p w14:paraId="4460E1CB" w14:textId="77777777" w:rsidR="007A4173" w:rsidRDefault="007A4173" w:rsidP="003958E4">
      <w:pPr>
        <w:jc w:val="center"/>
        <w:rPr>
          <w:b/>
          <w:sz w:val="24"/>
          <w:szCs w:val="24"/>
        </w:rPr>
      </w:pPr>
    </w:p>
    <w:p w14:paraId="4460E1CC" w14:textId="77777777" w:rsidR="007A4173" w:rsidRDefault="007A4173" w:rsidP="003958E4">
      <w:pPr>
        <w:jc w:val="center"/>
        <w:rPr>
          <w:b/>
          <w:sz w:val="24"/>
          <w:szCs w:val="24"/>
        </w:rPr>
      </w:pPr>
    </w:p>
    <w:p w14:paraId="4460E1CD" w14:textId="77777777" w:rsidR="007A4173" w:rsidRDefault="007A4173" w:rsidP="003958E4">
      <w:pPr>
        <w:jc w:val="center"/>
        <w:rPr>
          <w:b/>
          <w:sz w:val="24"/>
          <w:szCs w:val="24"/>
        </w:rPr>
      </w:pPr>
    </w:p>
    <w:p w14:paraId="4460E1CE" w14:textId="77777777" w:rsidR="007A4173" w:rsidRDefault="007A4173" w:rsidP="003958E4">
      <w:pPr>
        <w:jc w:val="center"/>
        <w:rPr>
          <w:b/>
          <w:sz w:val="24"/>
          <w:szCs w:val="24"/>
        </w:rPr>
      </w:pPr>
    </w:p>
    <w:p w14:paraId="4460E1CF" w14:textId="77777777" w:rsidR="007A4173" w:rsidRDefault="007A4173" w:rsidP="003958E4">
      <w:pPr>
        <w:jc w:val="center"/>
        <w:rPr>
          <w:b/>
          <w:sz w:val="24"/>
          <w:szCs w:val="24"/>
        </w:rPr>
      </w:pPr>
    </w:p>
    <w:p w14:paraId="4460E1D0" w14:textId="77777777" w:rsidR="007A4173" w:rsidRDefault="007A4173" w:rsidP="003958E4">
      <w:pPr>
        <w:jc w:val="center"/>
        <w:rPr>
          <w:b/>
          <w:sz w:val="24"/>
          <w:szCs w:val="24"/>
        </w:rPr>
      </w:pPr>
    </w:p>
    <w:p w14:paraId="4460E1D1" w14:textId="77777777" w:rsidR="007A4173" w:rsidRDefault="007A4173" w:rsidP="003958E4">
      <w:pPr>
        <w:jc w:val="center"/>
        <w:rPr>
          <w:b/>
          <w:sz w:val="24"/>
          <w:szCs w:val="24"/>
        </w:rPr>
      </w:pPr>
    </w:p>
    <w:p w14:paraId="4460E1D2" w14:textId="77777777" w:rsidR="007A4173" w:rsidRDefault="007A4173" w:rsidP="003958E4">
      <w:pPr>
        <w:jc w:val="center"/>
        <w:rPr>
          <w:b/>
          <w:sz w:val="24"/>
          <w:szCs w:val="24"/>
        </w:rPr>
      </w:pPr>
    </w:p>
    <w:p w14:paraId="4460E1D3" w14:textId="77777777" w:rsidR="007A4173" w:rsidRDefault="007A4173" w:rsidP="003958E4">
      <w:pPr>
        <w:jc w:val="center"/>
        <w:rPr>
          <w:b/>
          <w:sz w:val="24"/>
          <w:szCs w:val="24"/>
        </w:rPr>
      </w:pPr>
    </w:p>
    <w:p w14:paraId="4460E1D4" w14:textId="77777777" w:rsidR="007A4173" w:rsidRDefault="007A4173" w:rsidP="003958E4">
      <w:pPr>
        <w:jc w:val="center"/>
        <w:rPr>
          <w:b/>
          <w:sz w:val="24"/>
          <w:szCs w:val="24"/>
        </w:rPr>
      </w:pPr>
    </w:p>
    <w:p w14:paraId="4460E1D5" w14:textId="77777777" w:rsidR="007A4173" w:rsidRDefault="007A4173" w:rsidP="003958E4">
      <w:pPr>
        <w:jc w:val="center"/>
        <w:rPr>
          <w:b/>
          <w:sz w:val="24"/>
          <w:szCs w:val="24"/>
        </w:rPr>
      </w:pPr>
    </w:p>
    <w:p w14:paraId="4460E1D6" w14:textId="77777777" w:rsidR="007A4173" w:rsidRDefault="007A4173" w:rsidP="003958E4">
      <w:pPr>
        <w:jc w:val="center"/>
        <w:rPr>
          <w:b/>
          <w:sz w:val="24"/>
          <w:szCs w:val="24"/>
        </w:rPr>
      </w:pPr>
    </w:p>
    <w:p w14:paraId="13AABA0E" w14:textId="77777777" w:rsidR="00E6250D" w:rsidRDefault="00E6250D" w:rsidP="003958E4">
      <w:pPr>
        <w:jc w:val="center"/>
        <w:rPr>
          <w:b/>
          <w:sz w:val="24"/>
          <w:szCs w:val="24"/>
        </w:rPr>
      </w:pPr>
    </w:p>
    <w:p w14:paraId="17B05EB7" w14:textId="77777777" w:rsidR="00E6250D" w:rsidRDefault="00E6250D" w:rsidP="003958E4">
      <w:pPr>
        <w:jc w:val="center"/>
        <w:rPr>
          <w:b/>
          <w:sz w:val="24"/>
          <w:szCs w:val="24"/>
        </w:rPr>
      </w:pPr>
    </w:p>
    <w:p w14:paraId="642E4BB9" w14:textId="77777777" w:rsidR="00E6250D" w:rsidRDefault="00E6250D" w:rsidP="003958E4">
      <w:pPr>
        <w:jc w:val="center"/>
        <w:rPr>
          <w:b/>
          <w:sz w:val="24"/>
          <w:szCs w:val="24"/>
        </w:rPr>
      </w:pPr>
    </w:p>
    <w:p w14:paraId="4460E1D7" w14:textId="77777777" w:rsidR="007A4173" w:rsidRDefault="007A4173" w:rsidP="003958E4">
      <w:pPr>
        <w:jc w:val="center"/>
        <w:rPr>
          <w:b/>
          <w:sz w:val="24"/>
          <w:szCs w:val="24"/>
        </w:rPr>
      </w:pPr>
    </w:p>
    <w:p w14:paraId="4460E1D8" w14:textId="77777777" w:rsidR="007A4173" w:rsidRDefault="007A4173" w:rsidP="003958E4">
      <w:pPr>
        <w:jc w:val="center"/>
        <w:rPr>
          <w:b/>
          <w:sz w:val="24"/>
          <w:szCs w:val="24"/>
        </w:rPr>
      </w:pPr>
    </w:p>
    <w:p w14:paraId="4460E1D9" w14:textId="77777777" w:rsidR="007A4173" w:rsidRDefault="007A4173" w:rsidP="003958E4">
      <w:pPr>
        <w:jc w:val="center"/>
        <w:rPr>
          <w:b/>
          <w:sz w:val="24"/>
          <w:szCs w:val="24"/>
        </w:rPr>
      </w:pPr>
    </w:p>
    <w:p w14:paraId="4460E1DA" w14:textId="77777777" w:rsidR="007A4173" w:rsidRDefault="007A4173" w:rsidP="003958E4">
      <w:pPr>
        <w:jc w:val="center"/>
        <w:rPr>
          <w:b/>
          <w:sz w:val="24"/>
          <w:szCs w:val="24"/>
        </w:rPr>
      </w:pPr>
    </w:p>
    <w:p w14:paraId="4460E1DB" w14:textId="77777777" w:rsidR="007A4173" w:rsidRPr="00791F6C" w:rsidRDefault="007A4173" w:rsidP="007A4173">
      <w:pPr>
        <w:jc w:val="both"/>
        <w:rPr>
          <w:sz w:val="24"/>
          <w:szCs w:val="24"/>
          <w:lang w:val="lt-LT"/>
        </w:rPr>
      </w:pPr>
      <w:r w:rsidRPr="00791F6C">
        <w:rPr>
          <w:sz w:val="24"/>
          <w:szCs w:val="24"/>
          <w:lang w:val="lt-LT"/>
        </w:rPr>
        <w:t>Rokiškio rajono savivaldybės tarybai</w:t>
      </w:r>
    </w:p>
    <w:p w14:paraId="4460E1DC" w14:textId="77777777" w:rsidR="007A4173" w:rsidRPr="00791F6C" w:rsidRDefault="007A4173" w:rsidP="007A4173">
      <w:pPr>
        <w:jc w:val="both"/>
        <w:rPr>
          <w:b/>
          <w:sz w:val="24"/>
          <w:szCs w:val="24"/>
          <w:lang w:val="lt-LT"/>
        </w:rPr>
      </w:pPr>
    </w:p>
    <w:p w14:paraId="4460E1DD" w14:textId="77777777" w:rsidR="007A4173" w:rsidRPr="00791F6C" w:rsidRDefault="007A4173" w:rsidP="007A4173">
      <w:pPr>
        <w:jc w:val="center"/>
        <w:rPr>
          <w:b/>
          <w:sz w:val="24"/>
          <w:szCs w:val="24"/>
          <w:lang w:val="lt-LT"/>
        </w:rPr>
      </w:pPr>
      <w:r w:rsidRPr="00791F6C">
        <w:rPr>
          <w:b/>
          <w:sz w:val="24"/>
          <w:szCs w:val="24"/>
          <w:lang w:val="lt-LT"/>
        </w:rPr>
        <w:t>TEIKIAMO SPRENDIMO PROJEKTO „DĖL ROKIŠKIO RAJONO SAVIVALDYBĖS BIUDŽETINIŲ ĮSTAIGŲ VADOVŲ DARBO APMOKĖJIMO SISTEMOS PATVIRTINIMO“ AIŠKINAMASIS RAŠTAS</w:t>
      </w:r>
    </w:p>
    <w:p w14:paraId="4460E1DE" w14:textId="77777777" w:rsidR="007A4173" w:rsidRPr="00791F6C" w:rsidRDefault="007A4173" w:rsidP="007A4173">
      <w:pPr>
        <w:jc w:val="both"/>
        <w:rPr>
          <w:b/>
          <w:sz w:val="24"/>
          <w:szCs w:val="24"/>
          <w:lang w:val="lt-LT"/>
        </w:rPr>
      </w:pPr>
      <w:r w:rsidRPr="00791F6C">
        <w:rPr>
          <w:b/>
          <w:sz w:val="24"/>
          <w:szCs w:val="24"/>
          <w:lang w:val="lt-LT"/>
        </w:rPr>
        <w:t xml:space="preserve"> </w:t>
      </w:r>
    </w:p>
    <w:p w14:paraId="4460E1DF" w14:textId="77777777" w:rsidR="007A4173" w:rsidRPr="00791F6C" w:rsidRDefault="007A4173" w:rsidP="007A4173">
      <w:pPr>
        <w:jc w:val="both"/>
        <w:rPr>
          <w:b/>
          <w:sz w:val="24"/>
          <w:szCs w:val="24"/>
          <w:lang w:val="lt-LT"/>
        </w:rPr>
      </w:pPr>
    </w:p>
    <w:p w14:paraId="4460E1E0" w14:textId="492C6BA3"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 xml:space="preserve">Parengto sprendimo projekto tikslai ir uždaviniai. </w:t>
      </w:r>
    </w:p>
    <w:p w14:paraId="4460E1E1" w14:textId="77777777" w:rsidR="00DD62FC" w:rsidRDefault="00DD62FC" w:rsidP="00DD62FC">
      <w:pPr>
        <w:ind w:firstLine="1296"/>
        <w:jc w:val="both"/>
        <w:rPr>
          <w:sz w:val="24"/>
          <w:szCs w:val="24"/>
          <w:lang w:val="lt-LT"/>
        </w:rPr>
      </w:pPr>
      <w:r w:rsidRPr="00DD62FC">
        <w:rPr>
          <w:sz w:val="24"/>
          <w:szCs w:val="24"/>
          <w:lang w:val="lt-LT"/>
        </w:rPr>
        <w:t xml:space="preserve">Lietuvos Respublikos valstybės ir savivaldybių įstaigų darbuotojų darbo apmokėjimo įstatyme, kuris įsigaliojo nuo 2017 m. vasario 1 d., nurodoma, jog savininko teises ir pareigas įgyvendinanti institucija  nustato jos reguliavimo sričiai priskirtų biudžetinių įstaigų vadovų darbo apmokėjimo sistemą. </w:t>
      </w:r>
    </w:p>
    <w:p w14:paraId="4460E1E2" w14:textId="482A1532"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 xml:space="preserve">Šiuo metu esantis teisinis reglamentavimas. </w:t>
      </w:r>
    </w:p>
    <w:p w14:paraId="4460E1E3" w14:textId="77777777" w:rsidR="007A4173" w:rsidRPr="00791F6C" w:rsidRDefault="00653CAA" w:rsidP="00DD62FC">
      <w:pPr>
        <w:ind w:firstLine="1296"/>
        <w:jc w:val="both"/>
        <w:rPr>
          <w:sz w:val="24"/>
          <w:szCs w:val="24"/>
          <w:lang w:val="lt-LT"/>
        </w:rPr>
      </w:pPr>
      <w:r w:rsidRPr="00653CAA">
        <w:rPr>
          <w:sz w:val="24"/>
          <w:szCs w:val="24"/>
          <w:lang w:val="lt-LT"/>
        </w:rPr>
        <w:t>Lietuvos Respublikos valstybės ir savivaldybių įstaigų darbuotojų darbo apmokėjimo įstatymas.</w:t>
      </w:r>
    </w:p>
    <w:p w14:paraId="4460E1E4" w14:textId="117BF5DC" w:rsidR="007A4173" w:rsidRDefault="009C08D8" w:rsidP="007A4173">
      <w:pPr>
        <w:jc w:val="both"/>
        <w:rPr>
          <w:b/>
          <w:sz w:val="24"/>
          <w:szCs w:val="24"/>
          <w:lang w:val="lt-LT"/>
        </w:rPr>
      </w:pPr>
      <w:r>
        <w:rPr>
          <w:b/>
          <w:sz w:val="24"/>
          <w:szCs w:val="24"/>
          <w:lang w:val="lt-LT"/>
        </w:rPr>
        <w:tab/>
      </w:r>
      <w:r w:rsidR="007A4173" w:rsidRPr="00791F6C">
        <w:rPr>
          <w:b/>
          <w:sz w:val="24"/>
          <w:szCs w:val="24"/>
          <w:lang w:val="lt-LT"/>
        </w:rPr>
        <w:t xml:space="preserve">Sprendimo projekto esmė. </w:t>
      </w:r>
    </w:p>
    <w:p w14:paraId="4460E1E5" w14:textId="77777777" w:rsidR="00DD62FC" w:rsidRDefault="00DD62FC" w:rsidP="00DD62FC">
      <w:pPr>
        <w:ind w:firstLine="1296"/>
        <w:jc w:val="both"/>
        <w:rPr>
          <w:sz w:val="24"/>
          <w:szCs w:val="24"/>
          <w:lang w:val="lt-LT"/>
        </w:rPr>
      </w:pPr>
      <w:r w:rsidRPr="00DD62FC">
        <w:rPr>
          <w:sz w:val="24"/>
          <w:szCs w:val="24"/>
          <w:lang w:val="lt-LT"/>
        </w:rPr>
        <w:t>Lietuvos Respublikos Seimas priėmė Valstybės ir savivaldybių įstaigų darbuotojų darbo apmokėjimo įstatymą, kuriuo įtvirtinami biudžetinių įstaigų vadovų ir kitų darbuotojų, dirbančių pagal darbo sutartis, darbo apmokėjimo sąlygos ir dydžiai, materialinės pašalpos, darbuotojų pareigybių lygiai ir grupės, taip pat kasmetinis veiklos vertinimas. Šis įstatymas pakeitė 24 metus galiojusį Lietuvos Respublikos Vyriausybės 1993 m. liepos 8 d. nutarimą Nr. 511 „Dėl Biudžetinių įstaigų ir organizacijų darbuotojų darbo apmokėjimo tvarkos tobulinimo“.</w:t>
      </w:r>
    </w:p>
    <w:p w14:paraId="4460E1E6" w14:textId="77777777" w:rsidR="00DD62FC" w:rsidRPr="00DD62FC" w:rsidRDefault="00DD62FC" w:rsidP="00DD62FC">
      <w:pPr>
        <w:ind w:firstLine="1296"/>
        <w:jc w:val="both"/>
        <w:rPr>
          <w:sz w:val="24"/>
          <w:szCs w:val="24"/>
          <w:lang w:val="lt-LT"/>
        </w:rPr>
      </w:pPr>
      <w:r>
        <w:rPr>
          <w:sz w:val="24"/>
          <w:szCs w:val="24"/>
          <w:lang w:val="lt-LT"/>
        </w:rPr>
        <w:t>Įstatyme b</w:t>
      </w:r>
      <w:r w:rsidRPr="00DD62FC">
        <w:rPr>
          <w:sz w:val="24"/>
          <w:szCs w:val="24"/>
          <w:lang w:val="lt-LT"/>
        </w:rPr>
        <w:t>iudžetinių įstaigų vadovų pareigybė priskiriama biudžetinių įstaigų vadovų ir jų pavaduotojų, kurių pareigybės priskiriamos A lygiui, atsižvelgiant į būtiną išsilavinimą toms pareigoms eiti, grupę, t. y. turėti ne žemesnį kaip aukštąjį išsilavinimą.</w:t>
      </w:r>
    </w:p>
    <w:p w14:paraId="4460E1E7" w14:textId="77777777" w:rsidR="00DD62FC" w:rsidRPr="00DD62FC" w:rsidRDefault="00DD62FC" w:rsidP="00DD62FC">
      <w:pPr>
        <w:jc w:val="both"/>
        <w:rPr>
          <w:sz w:val="24"/>
          <w:szCs w:val="24"/>
          <w:lang w:val="lt-LT"/>
        </w:rPr>
      </w:pPr>
      <w:r w:rsidRPr="00DD62FC">
        <w:rPr>
          <w:sz w:val="24"/>
          <w:szCs w:val="24"/>
          <w:lang w:val="lt-LT"/>
        </w:rPr>
        <w:tab/>
        <w:t>Darbo užmokestį sudarys pareiginė alga (pastovioji ir kintamoji dalys arba tik pastovioji dalis), priemokos iki 30 procentų pastoviosios dalies dydžio, mokėjimas už darbą poilsio ir švenčių dienomis, nakties ir viršvalandinį darbą bei budėjimą ir premijos.</w:t>
      </w:r>
    </w:p>
    <w:p w14:paraId="4460E1E8" w14:textId="77777777" w:rsidR="00DD62FC" w:rsidRPr="00DD62FC" w:rsidRDefault="00DD62FC" w:rsidP="00DD62FC">
      <w:pPr>
        <w:jc w:val="both"/>
        <w:rPr>
          <w:sz w:val="24"/>
          <w:szCs w:val="24"/>
          <w:lang w:val="lt-LT"/>
        </w:rPr>
      </w:pPr>
      <w:r w:rsidRPr="00DD62FC">
        <w:rPr>
          <w:sz w:val="24"/>
          <w:szCs w:val="24"/>
          <w:lang w:val="lt-LT"/>
        </w:rPr>
        <w:tab/>
        <w:t xml:space="preserve">Biudžetinių staigų vadovų pareiginės algos pastovioji dalis nustatoma pagal šiuo sprendimo projektu siūlomą patvirtinti Sistemos  </w:t>
      </w:r>
      <w:r>
        <w:rPr>
          <w:sz w:val="24"/>
          <w:szCs w:val="24"/>
          <w:lang w:val="lt-LT"/>
        </w:rPr>
        <w:t>priedą</w:t>
      </w:r>
      <w:r w:rsidRPr="00DD62FC">
        <w:rPr>
          <w:sz w:val="24"/>
          <w:szCs w:val="24"/>
          <w:lang w:val="lt-LT"/>
        </w:rPr>
        <w:t>, atsižvelgiant į pareigybių sąraše nustatytą darbuotojų pareigybių skaičių ir vadovaujamo darbo patirtį, kuri apskaičiuojama sumuojant laikotarpius, kai buvo vadovaujama įmonėms, įstaigoms ir organizacijoms ir (ar) jų padaliniams, bei į veiklos sudėtingumą, darbo krūvį, atsakomybės lygį, papildomų įgūdžių ar svarbių einamoms pareigoms žinių turėjimą ir kitus kriterijus.</w:t>
      </w:r>
    </w:p>
    <w:p w14:paraId="4460E1E9" w14:textId="77777777" w:rsidR="00DD62FC" w:rsidRDefault="00DD62FC" w:rsidP="00DD62FC">
      <w:pPr>
        <w:jc w:val="both"/>
        <w:rPr>
          <w:sz w:val="24"/>
          <w:szCs w:val="24"/>
          <w:lang w:val="lt-LT"/>
        </w:rPr>
      </w:pPr>
      <w:r w:rsidRPr="00DD62FC">
        <w:rPr>
          <w:sz w:val="24"/>
          <w:szCs w:val="24"/>
          <w:lang w:val="lt-LT"/>
        </w:rPr>
        <w:tab/>
        <w:t>Pareiginės algos pastoviosios dalies koeficientas galės būti didinamas iki 100 proc., papildomai įvertinus kultūros ir meno įstaigų aukščiausiojo profesinio meninio lygio kolektyvų nacionaliniu ir tarptautiniu mastu įgytą pripažinimą, turimą aukštą kvalifikacinę kategoriją, palyginti su tos pačios darbuotojų grupės kvalifikacine kategorija ir atsižvelgiant į minėtus kriterijus.</w:t>
      </w:r>
    </w:p>
    <w:p w14:paraId="4460E1EA" w14:textId="77777777" w:rsidR="00DD62FC" w:rsidRPr="00DD62FC" w:rsidRDefault="00DD62FC" w:rsidP="00DD62FC">
      <w:pPr>
        <w:ind w:firstLine="1296"/>
        <w:jc w:val="both"/>
        <w:rPr>
          <w:sz w:val="24"/>
          <w:szCs w:val="24"/>
          <w:lang w:val="lt-LT"/>
        </w:rPr>
      </w:pPr>
      <w:r w:rsidRPr="00DD62FC">
        <w:rPr>
          <w:sz w:val="24"/>
          <w:szCs w:val="24"/>
          <w:lang w:val="lt-LT"/>
        </w:rPr>
        <w:t>Pareiginės algos kintamoji dalis priklausys nuo praėjusiais metais pasiektų rezultatų, vertinamų pagal darbuotojui iš anksto nustatytas metines užduotis, ir negalės viršyti 50 proc. pastoviosios dalies.</w:t>
      </w:r>
    </w:p>
    <w:p w14:paraId="4460E1EB" w14:textId="5B93B277"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Galimos pasekmės, priėmus siūlomą tarybos sprendimo projektą:</w:t>
      </w:r>
    </w:p>
    <w:p w14:paraId="4460E1EC" w14:textId="77777777" w:rsidR="007A4173" w:rsidRPr="00791F6C" w:rsidRDefault="007A4173" w:rsidP="00DD62FC">
      <w:pPr>
        <w:ind w:firstLine="1296"/>
        <w:jc w:val="both"/>
        <w:rPr>
          <w:b/>
          <w:sz w:val="24"/>
          <w:szCs w:val="24"/>
          <w:lang w:val="lt-LT"/>
        </w:rPr>
      </w:pPr>
      <w:r w:rsidRPr="00791F6C">
        <w:rPr>
          <w:b/>
          <w:sz w:val="24"/>
          <w:szCs w:val="24"/>
          <w:lang w:val="lt-LT"/>
        </w:rPr>
        <w:t xml:space="preserve">teigiamos – </w:t>
      </w:r>
      <w:r w:rsidRPr="00791F6C">
        <w:rPr>
          <w:sz w:val="24"/>
          <w:szCs w:val="24"/>
          <w:lang w:val="lt-LT"/>
        </w:rPr>
        <w:t>teisės aktų, reglamentuojančių biudžetinių įstaigų vadovų darbo apmokėjimą, įgyvendinimas;</w:t>
      </w:r>
      <w:r w:rsidR="00DD62FC" w:rsidRPr="009C08D8">
        <w:rPr>
          <w:lang w:val="lt-LT"/>
        </w:rPr>
        <w:t xml:space="preserve"> </w:t>
      </w:r>
      <w:r w:rsidR="00DD62FC" w:rsidRPr="00DD62FC">
        <w:rPr>
          <w:sz w:val="24"/>
          <w:szCs w:val="24"/>
          <w:lang w:val="lt-LT"/>
        </w:rPr>
        <w:t>valstybės ir savivaldybių įstaigų darbuotojams, tiek dirbantiems pagal darbo sutartis, tiek valstybės tarnautojams, bus taikomas vienodas bazinis algos dydis – 130,5 euro.</w:t>
      </w:r>
      <w:r w:rsidRPr="00791F6C">
        <w:rPr>
          <w:b/>
          <w:sz w:val="24"/>
          <w:szCs w:val="24"/>
          <w:lang w:val="lt-LT"/>
        </w:rPr>
        <w:t xml:space="preserve">  </w:t>
      </w:r>
    </w:p>
    <w:p w14:paraId="4460E1ED" w14:textId="77777777" w:rsidR="007A4173" w:rsidRPr="00791F6C" w:rsidRDefault="007A4173" w:rsidP="00DD62FC">
      <w:pPr>
        <w:ind w:firstLine="1296"/>
        <w:jc w:val="both"/>
        <w:rPr>
          <w:b/>
          <w:sz w:val="24"/>
          <w:szCs w:val="24"/>
          <w:lang w:val="lt-LT"/>
        </w:rPr>
      </w:pPr>
      <w:r w:rsidRPr="00791F6C">
        <w:rPr>
          <w:b/>
          <w:sz w:val="24"/>
          <w:szCs w:val="24"/>
          <w:lang w:val="lt-LT"/>
        </w:rPr>
        <w:t xml:space="preserve">neigiamos – </w:t>
      </w:r>
      <w:r w:rsidRPr="00791F6C">
        <w:rPr>
          <w:sz w:val="24"/>
          <w:szCs w:val="24"/>
          <w:lang w:val="lt-LT"/>
        </w:rPr>
        <w:t>nenumatyta.</w:t>
      </w:r>
      <w:r w:rsidRPr="00791F6C">
        <w:rPr>
          <w:b/>
          <w:sz w:val="24"/>
          <w:szCs w:val="24"/>
          <w:lang w:val="lt-LT"/>
        </w:rPr>
        <w:t xml:space="preserve"> </w:t>
      </w:r>
    </w:p>
    <w:p w14:paraId="4460E1EE" w14:textId="4C326C40"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Kokia sprendimo nauda Rokiškio rajono gyventojams.</w:t>
      </w:r>
    </w:p>
    <w:p w14:paraId="4460E1EF" w14:textId="77777777" w:rsidR="007A4173" w:rsidRPr="00653CAA" w:rsidRDefault="00653CAA" w:rsidP="007A4173">
      <w:pPr>
        <w:jc w:val="both"/>
        <w:rPr>
          <w:sz w:val="24"/>
          <w:szCs w:val="24"/>
          <w:lang w:val="lt-LT"/>
        </w:rPr>
      </w:pPr>
      <w:r>
        <w:rPr>
          <w:b/>
          <w:sz w:val="24"/>
          <w:szCs w:val="24"/>
          <w:lang w:val="lt-LT"/>
        </w:rPr>
        <w:tab/>
      </w:r>
      <w:r w:rsidRPr="00653CAA">
        <w:rPr>
          <w:sz w:val="24"/>
          <w:szCs w:val="24"/>
          <w:lang w:val="lt-LT"/>
        </w:rPr>
        <w:t>Biudžetinių įstaigų vadovų darbo užmokesčio sandaros samprata, viešumas ir skaidrumas</w:t>
      </w:r>
      <w:r>
        <w:rPr>
          <w:sz w:val="24"/>
          <w:szCs w:val="24"/>
          <w:lang w:val="lt-LT"/>
        </w:rPr>
        <w:t>.</w:t>
      </w:r>
    </w:p>
    <w:p w14:paraId="4460E1F0" w14:textId="456FB81A" w:rsidR="007A4173" w:rsidRPr="00791F6C" w:rsidRDefault="009C08D8" w:rsidP="007A4173">
      <w:pPr>
        <w:jc w:val="both"/>
        <w:rPr>
          <w:b/>
          <w:sz w:val="24"/>
          <w:szCs w:val="24"/>
          <w:lang w:val="lt-LT"/>
        </w:rPr>
      </w:pPr>
      <w:r>
        <w:rPr>
          <w:b/>
          <w:sz w:val="24"/>
          <w:szCs w:val="24"/>
          <w:lang w:val="lt-LT"/>
        </w:rPr>
        <w:lastRenderedPageBreak/>
        <w:tab/>
      </w:r>
      <w:r w:rsidR="007A4173" w:rsidRPr="00791F6C">
        <w:rPr>
          <w:b/>
          <w:sz w:val="24"/>
          <w:szCs w:val="24"/>
          <w:lang w:val="lt-LT"/>
        </w:rPr>
        <w:t>Finansavimo šaltiniai ir lėšų poreikis.</w:t>
      </w:r>
    </w:p>
    <w:p w14:paraId="4460E1F1" w14:textId="3836828C" w:rsidR="00DD62FC" w:rsidRDefault="00DD62FC" w:rsidP="00DD62FC">
      <w:pPr>
        <w:ind w:firstLine="1296"/>
        <w:jc w:val="both"/>
        <w:rPr>
          <w:sz w:val="24"/>
          <w:szCs w:val="24"/>
          <w:lang w:val="lt-LT"/>
        </w:rPr>
      </w:pPr>
      <w:r w:rsidRPr="00DD62FC">
        <w:rPr>
          <w:sz w:val="24"/>
          <w:szCs w:val="24"/>
          <w:lang w:val="lt-LT"/>
        </w:rPr>
        <w:t xml:space="preserve">Sprendimo įgyvendinimui 2017 metais finansavimas numatytas 2017 metų savivaldybės biudžeto projekte. Naujos darbo apmokėjimo tvarkos įgyvendinimui, kaip yra teigiama, 2017 m. valstybės biudžete skirta 16 mln. </w:t>
      </w:r>
      <w:r w:rsidR="009C08D8">
        <w:rPr>
          <w:sz w:val="24"/>
          <w:szCs w:val="24"/>
          <w:lang w:val="lt-LT"/>
        </w:rPr>
        <w:t>e</w:t>
      </w:r>
      <w:r w:rsidRPr="00DD62FC">
        <w:rPr>
          <w:sz w:val="24"/>
          <w:szCs w:val="24"/>
          <w:lang w:val="lt-LT"/>
        </w:rPr>
        <w:t>urų</w:t>
      </w:r>
      <w:r>
        <w:rPr>
          <w:sz w:val="24"/>
          <w:szCs w:val="24"/>
          <w:lang w:val="lt-LT"/>
        </w:rPr>
        <w:t xml:space="preserve">. </w:t>
      </w:r>
      <w:r w:rsidRPr="00DD62FC">
        <w:rPr>
          <w:sz w:val="24"/>
          <w:szCs w:val="24"/>
          <w:lang w:val="lt-LT"/>
        </w:rPr>
        <w:t>Įstatyme yra nurodyta, kad biudžetinės įstaigos iki 2017 m. liepos 1 d. ir vėliau nurodytais terminais turės pateikti Lietuvos Respublikos socialinės apsaugos ir darbo ministerijai darbo užmokesčio dydžius pagal pareigybių grupes.</w:t>
      </w:r>
    </w:p>
    <w:p w14:paraId="4460E1F3" w14:textId="1E3AF633"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Suderinamumas su Lietuvos Respublikos galiojančiais teisės norminiais aktais.</w:t>
      </w:r>
    </w:p>
    <w:p w14:paraId="4460E1F4" w14:textId="77777777" w:rsidR="007A4173" w:rsidRPr="00791F6C" w:rsidRDefault="007A4173" w:rsidP="00DD62FC">
      <w:pPr>
        <w:ind w:firstLine="1296"/>
        <w:jc w:val="both"/>
        <w:rPr>
          <w:sz w:val="24"/>
          <w:szCs w:val="24"/>
          <w:lang w:val="lt-LT"/>
        </w:rPr>
      </w:pPr>
      <w:r w:rsidRPr="00791F6C">
        <w:rPr>
          <w:sz w:val="24"/>
          <w:szCs w:val="24"/>
          <w:lang w:val="lt-LT"/>
        </w:rPr>
        <w:t>Projektas neprieštarauja galiojantiems teisės aktams.</w:t>
      </w:r>
    </w:p>
    <w:p w14:paraId="4460E1F5" w14:textId="5703C4FD" w:rsidR="007A4173" w:rsidRPr="00791F6C" w:rsidRDefault="009C08D8" w:rsidP="007A4173">
      <w:pPr>
        <w:jc w:val="both"/>
        <w:rPr>
          <w:b/>
          <w:sz w:val="24"/>
          <w:szCs w:val="24"/>
          <w:lang w:val="lt-LT"/>
        </w:rPr>
      </w:pPr>
      <w:r>
        <w:rPr>
          <w:b/>
          <w:sz w:val="24"/>
          <w:szCs w:val="24"/>
          <w:lang w:val="lt-LT"/>
        </w:rPr>
        <w:tab/>
      </w:r>
      <w:r w:rsidR="007A4173" w:rsidRPr="00791F6C">
        <w:rPr>
          <w:b/>
          <w:sz w:val="24"/>
          <w:szCs w:val="24"/>
          <w:lang w:val="lt-LT"/>
        </w:rPr>
        <w:t>Antikorupcinis vertinimas.</w:t>
      </w:r>
    </w:p>
    <w:p w14:paraId="4460E1F6" w14:textId="77777777" w:rsidR="007A4173" w:rsidRPr="00791F6C" w:rsidRDefault="007A4173" w:rsidP="00DD62FC">
      <w:pPr>
        <w:ind w:firstLine="1296"/>
        <w:jc w:val="both"/>
        <w:rPr>
          <w:sz w:val="24"/>
          <w:szCs w:val="24"/>
          <w:lang w:val="lt-LT"/>
        </w:rPr>
      </w:pPr>
      <w:r w:rsidRPr="00791F6C">
        <w:rPr>
          <w:sz w:val="24"/>
          <w:szCs w:val="24"/>
          <w:lang w:val="lt-LT"/>
        </w:rPr>
        <w:t xml:space="preserve">Teisės akte nenumatoma reguliuoti visuomeninių santykių, susijusių su LR Korupcijos prevencijos įstatymo 8 straipsnio 1 dalimi numatytais veiksniais, todėl teisės aktas nevertintinas antikorupciniu požiūriu. </w:t>
      </w:r>
    </w:p>
    <w:p w14:paraId="4460E1F7" w14:textId="77777777" w:rsidR="007A4173" w:rsidRPr="00791F6C" w:rsidRDefault="007A4173" w:rsidP="007A4173">
      <w:pPr>
        <w:jc w:val="both"/>
        <w:rPr>
          <w:b/>
          <w:sz w:val="24"/>
          <w:szCs w:val="24"/>
          <w:lang w:val="lt-LT"/>
        </w:rPr>
      </w:pPr>
    </w:p>
    <w:p w14:paraId="4460E1F8" w14:textId="77777777" w:rsidR="007A4173" w:rsidRPr="00791F6C" w:rsidRDefault="007A4173" w:rsidP="007A4173">
      <w:pPr>
        <w:jc w:val="both"/>
        <w:rPr>
          <w:b/>
          <w:sz w:val="24"/>
          <w:szCs w:val="24"/>
          <w:lang w:val="lt-LT"/>
        </w:rPr>
      </w:pPr>
    </w:p>
    <w:p w14:paraId="4460E1F9" w14:textId="77777777" w:rsidR="007A4173" w:rsidRPr="00791F6C" w:rsidRDefault="007A4173" w:rsidP="007A4173">
      <w:pPr>
        <w:jc w:val="both"/>
        <w:rPr>
          <w:sz w:val="24"/>
          <w:szCs w:val="24"/>
          <w:lang w:val="lt-LT"/>
        </w:rPr>
      </w:pPr>
      <w:r w:rsidRPr="00791F6C">
        <w:rPr>
          <w:sz w:val="24"/>
          <w:szCs w:val="24"/>
          <w:lang w:val="lt-LT"/>
        </w:rPr>
        <w:t xml:space="preserve">Juridinio ir personalo skyriaus </w:t>
      </w:r>
    </w:p>
    <w:p w14:paraId="4460E1FA" w14:textId="77777777" w:rsidR="007A4173" w:rsidRPr="007A4173" w:rsidRDefault="007A4173" w:rsidP="007A4173">
      <w:pPr>
        <w:jc w:val="both"/>
        <w:rPr>
          <w:sz w:val="24"/>
          <w:szCs w:val="24"/>
        </w:rPr>
      </w:pPr>
      <w:r w:rsidRPr="00791F6C">
        <w:rPr>
          <w:sz w:val="24"/>
          <w:szCs w:val="24"/>
          <w:lang w:val="lt-LT"/>
        </w:rPr>
        <w:t>vyriausioji specialistė</w:t>
      </w:r>
      <w:r w:rsidRPr="00791F6C">
        <w:rPr>
          <w:sz w:val="24"/>
          <w:szCs w:val="24"/>
          <w:lang w:val="lt-LT"/>
        </w:rPr>
        <w:tab/>
      </w:r>
      <w:r w:rsidRPr="00791F6C">
        <w:rPr>
          <w:sz w:val="24"/>
          <w:szCs w:val="24"/>
          <w:lang w:val="lt-LT"/>
        </w:rPr>
        <w:tab/>
      </w:r>
      <w:r w:rsidRPr="00791F6C">
        <w:rPr>
          <w:sz w:val="24"/>
          <w:szCs w:val="24"/>
          <w:lang w:val="lt-LT"/>
        </w:rPr>
        <w:tab/>
      </w:r>
      <w:r w:rsidRPr="007A4173">
        <w:rPr>
          <w:sz w:val="24"/>
          <w:szCs w:val="24"/>
        </w:rPr>
        <w:tab/>
        <w:t xml:space="preserve">               Daiva Jasiūnienė</w:t>
      </w:r>
    </w:p>
    <w:sectPr w:rsidR="007A4173" w:rsidRPr="007A4173" w:rsidSect="00E6250D">
      <w:headerReference w:type="even"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E1FD" w14:textId="77777777" w:rsidR="00FC18CD" w:rsidRDefault="00FC18CD">
      <w:r>
        <w:separator/>
      </w:r>
    </w:p>
  </w:endnote>
  <w:endnote w:type="continuationSeparator" w:id="0">
    <w:p w14:paraId="4460E1FE" w14:textId="77777777" w:rsidR="00FC18CD" w:rsidRDefault="00FC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E200" w14:textId="77777777" w:rsidR="00EB42F7" w:rsidRDefault="00EB42F7">
    <w:pPr>
      <w:pStyle w:val="Porat"/>
      <w:rPr>
        <w:lang w:val="lt-LT"/>
      </w:rPr>
    </w:pPr>
  </w:p>
  <w:p w14:paraId="4460E201" w14:textId="77777777" w:rsidR="00EB42F7" w:rsidRDefault="00EB42F7">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0E1FB" w14:textId="77777777" w:rsidR="00FC18CD" w:rsidRDefault="00FC18CD">
      <w:r>
        <w:separator/>
      </w:r>
    </w:p>
  </w:footnote>
  <w:footnote w:type="continuationSeparator" w:id="0">
    <w:p w14:paraId="4460E1FC" w14:textId="77777777" w:rsidR="00FC18CD" w:rsidRDefault="00FC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E1FF" w14:textId="77777777" w:rsidR="00EB42F7" w:rsidRPr="0080615D" w:rsidRDefault="00EB42F7">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E202" w14:textId="77777777" w:rsidR="00EB42F7" w:rsidRDefault="00EB42F7" w:rsidP="004838AD">
    <w:pPr>
      <w:framePr w:hSpace="180" w:wrap="around" w:vAnchor="text" w:hAnchor="page" w:x="5905" w:y="12"/>
    </w:pPr>
    <w:r>
      <w:rPr>
        <w:noProof/>
        <w:lang w:val="en-GB" w:eastAsia="en-GB"/>
      </w:rPr>
      <w:drawing>
        <wp:inline distT="0" distB="0" distL="0" distR="0" wp14:anchorId="4460E20B" wp14:editId="4460E20C">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4460E203" w14:textId="4E29DDC1" w:rsidR="00EB42F7" w:rsidRDefault="00E6250D" w:rsidP="00E6250D">
    <w:pPr>
      <w:jc w:val="right"/>
      <w:rPr>
        <w:lang w:val="pt-PT"/>
      </w:rPr>
    </w:pPr>
    <w:r>
      <w:rPr>
        <w:lang w:val="pt-PT"/>
      </w:rPr>
      <w:t>Projektas</w:t>
    </w:r>
  </w:p>
  <w:p w14:paraId="4460E204" w14:textId="77777777" w:rsidR="00EB42F7" w:rsidRPr="005765DF" w:rsidRDefault="00EB42F7" w:rsidP="004838AD">
    <w:pPr>
      <w:rPr>
        <w:lang w:val="pt-PT"/>
      </w:rPr>
    </w:pPr>
  </w:p>
  <w:p w14:paraId="4460E205" w14:textId="77777777" w:rsidR="00EB42F7" w:rsidRPr="005765DF" w:rsidRDefault="00EB42F7" w:rsidP="004838AD">
    <w:pPr>
      <w:rPr>
        <w:lang w:val="pt-PT"/>
      </w:rPr>
    </w:pPr>
  </w:p>
  <w:p w14:paraId="4460E206" w14:textId="77777777" w:rsidR="00EB42F7" w:rsidRPr="005765DF" w:rsidRDefault="00EB42F7" w:rsidP="004838AD">
    <w:pPr>
      <w:rPr>
        <w:rFonts w:ascii="TimesLT" w:hAnsi="TimesLT"/>
        <w:b/>
        <w:sz w:val="24"/>
        <w:lang w:val="pt-PT"/>
      </w:rPr>
    </w:pPr>
    <w:r w:rsidRPr="005765DF">
      <w:rPr>
        <w:rFonts w:ascii="TimesLT" w:hAnsi="TimesLT"/>
        <w:b/>
        <w:sz w:val="24"/>
        <w:lang w:val="pt-PT"/>
      </w:rPr>
      <w:t xml:space="preserve">          </w:t>
    </w:r>
  </w:p>
  <w:p w14:paraId="4460E207" w14:textId="77777777" w:rsidR="00EB42F7" w:rsidRPr="005765DF" w:rsidRDefault="00EB42F7" w:rsidP="004838AD">
    <w:pPr>
      <w:rPr>
        <w:rFonts w:ascii="TimesLT" w:hAnsi="TimesLT"/>
        <w:b/>
        <w:sz w:val="24"/>
        <w:lang w:val="pt-PT"/>
      </w:rPr>
    </w:pPr>
  </w:p>
  <w:p w14:paraId="4460E208" w14:textId="5E2E5504" w:rsidR="00EB42F7" w:rsidRDefault="00EB42F7" w:rsidP="009C08D8">
    <w:pPr>
      <w:jc w:val="center"/>
      <w:rPr>
        <w:b/>
        <w:sz w:val="26"/>
        <w:lang w:val="lt-LT"/>
      </w:rPr>
    </w:pPr>
    <w:r w:rsidRPr="00461769">
      <w:rPr>
        <w:b/>
        <w:sz w:val="26"/>
        <w:lang w:val="lt-LT"/>
      </w:rPr>
      <w:t>ROKIŠKIO RAJONO SAVIVALDYBĖS</w:t>
    </w:r>
    <w:r>
      <w:rPr>
        <w:b/>
        <w:sz w:val="26"/>
        <w:lang w:val="lt-LT"/>
      </w:rPr>
      <w:t xml:space="preserve"> </w:t>
    </w:r>
    <w:r w:rsidR="001A5623">
      <w:rPr>
        <w:b/>
        <w:sz w:val="26"/>
        <w:lang w:val="lt-LT"/>
      </w:rPr>
      <w:t>TARYBA</w:t>
    </w:r>
  </w:p>
  <w:p w14:paraId="5AA5345D" w14:textId="77777777" w:rsidR="009C08D8" w:rsidRDefault="009C08D8" w:rsidP="004838AD">
    <w:pPr>
      <w:jc w:val="center"/>
      <w:rPr>
        <w:b/>
        <w:sz w:val="26"/>
        <w:lang w:val="lt-LT"/>
      </w:rPr>
    </w:pPr>
  </w:p>
  <w:p w14:paraId="4460E20A" w14:textId="18A7A175" w:rsidR="00EB42F7" w:rsidRDefault="001A5623" w:rsidP="004838AD">
    <w:pPr>
      <w:jc w:val="center"/>
      <w:rPr>
        <w:b/>
        <w:sz w:val="26"/>
        <w:lang w:val="lt-LT"/>
      </w:rPr>
    </w:pPr>
    <w:r>
      <w:rPr>
        <w:b/>
        <w:sz w:val="26"/>
        <w:lang w:val="lt-LT"/>
      </w:rPr>
      <w:t>S</w:t>
    </w:r>
    <w:r w:rsidR="00E6250D">
      <w:rPr>
        <w:b/>
        <w:sz w:val="26"/>
        <w:lang w:val="lt-LT"/>
      </w:rPr>
      <w:t xml:space="preserve"> </w:t>
    </w:r>
    <w:r>
      <w:rPr>
        <w:b/>
        <w:sz w:val="26"/>
        <w:lang w:val="lt-LT"/>
      </w:rPr>
      <w:t>P</w:t>
    </w:r>
    <w:r w:rsidR="00E6250D">
      <w:rPr>
        <w:b/>
        <w:sz w:val="26"/>
        <w:lang w:val="lt-LT"/>
      </w:rPr>
      <w:t xml:space="preserve"> </w:t>
    </w:r>
    <w:r>
      <w:rPr>
        <w:b/>
        <w:sz w:val="26"/>
        <w:lang w:val="lt-LT"/>
      </w:rPr>
      <w:t>R</w:t>
    </w:r>
    <w:r w:rsidR="00E6250D">
      <w:rPr>
        <w:b/>
        <w:sz w:val="26"/>
        <w:lang w:val="lt-LT"/>
      </w:rPr>
      <w:t xml:space="preserve"> </w:t>
    </w:r>
    <w:r>
      <w:rPr>
        <w:b/>
        <w:sz w:val="26"/>
        <w:lang w:val="lt-LT"/>
      </w:rPr>
      <w:t>E</w:t>
    </w:r>
    <w:r w:rsidR="00E6250D">
      <w:rPr>
        <w:b/>
        <w:sz w:val="26"/>
        <w:lang w:val="lt-LT"/>
      </w:rPr>
      <w:t xml:space="preserve"> </w:t>
    </w:r>
    <w:r>
      <w:rPr>
        <w:b/>
        <w:sz w:val="26"/>
        <w:lang w:val="lt-LT"/>
      </w:rPr>
      <w:t>N</w:t>
    </w:r>
    <w:r w:rsidR="00E6250D">
      <w:rPr>
        <w:b/>
        <w:sz w:val="26"/>
        <w:lang w:val="lt-LT"/>
      </w:rPr>
      <w:t xml:space="preserve"> </w:t>
    </w:r>
    <w:r>
      <w:rPr>
        <w:b/>
        <w:sz w:val="26"/>
        <w:lang w:val="lt-LT"/>
      </w:rPr>
      <w:t>D</w:t>
    </w:r>
    <w:r w:rsidR="00E6250D">
      <w:rPr>
        <w:b/>
        <w:sz w:val="26"/>
        <w:lang w:val="lt-LT"/>
      </w:rPr>
      <w:t xml:space="preserve"> </w:t>
    </w:r>
    <w:r>
      <w:rPr>
        <w:b/>
        <w:sz w:val="26"/>
        <w:lang w:val="lt-LT"/>
      </w:rPr>
      <w:t>I</w:t>
    </w:r>
    <w:r w:rsidR="00E6250D">
      <w:rPr>
        <w:b/>
        <w:sz w:val="26"/>
        <w:lang w:val="lt-LT"/>
      </w:rPr>
      <w:t xml:space="preserve"> </w:t>
    </w:r>
    <w:r>
      <w:rPr>
        <w:b/>
        <w:sz w:val="26"/>
        <w:lang w:val="lt-LT"/>
      </w:rPr>
      <w:t>M</w:t>
    </w:r>
    <w:r w:rsidR="00E6250D">
      <w:rPr>
        <w:b/>
        <w:sz w:val="26"/>
        <w:lang w:val="lt-LT"/>
      </w:rPr>
      <w:t xml:space="preserve"> </w:t>
    </w:r>
    <w:r>
      <w:rPr>
        <w:b/>
        <w:sz w:val="26"/>
        <w:lang w:val="lt-LT"/>
      </w:rPr>
      <w:t>A</w:t>
    </w:r>
    <w:r w:rsidR="00E6250D">
      <w:rPr>
        <w:b/>
        <w:sz w:val="26"/>
        <w:lang w:val="lt-LT"/>
      </w:rPr>
      <w:t xml:space="preserve"> </w:t>
    </w:r>
    <w:r>
      <w:rPr>
        <w:b/>
        <w:sz w:val="26"/>
        <w:lang w:val="lt-LT"/>
      </w:rPr>
      <w:t>S</w:t>
    </w:r>
    <w:r w:rsidR="00E6250D">
      <w:rPr>
        <w:b/>
        <w:sz w:val="26"/>
        <w:lang w:val="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9CA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3875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C22F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7853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8AC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F6E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E2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8D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DA39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9050C2"/>
    <w:lvl w:ilvl="0">
      <w:start w:val="1"/>
      <w:numFmt w:val="bullet"/>
      <w:lvlText w:val=""/>
      <w:lvlJc w:val="left"/>
      <w:pPr>
        <w:tabs>
          <w:tab w:val="num" w:pos="360"/>
        </w:tabs>
        <w:ind w:left="360" w:hanging="360"/>
      </w:pPr>
      <w:rPr>
        <w:rFonts w:ascii="Symbol" w:hAnsi="Symbol" w:hint="default"/>
      </w:rPr>
    </w:lvl>
  </w:abstractNum>
  <w:abstractNum w:abstractNumId="10">
    <w:nsid w:val="03F44EEA"/>
    <w:multiLevelType w:val="hybridMultilevel"/>
    <w:tmpl w:val="69CC5948"/>
    <w:lvl w:ilvl="0" w:tplc="DCEE2414">
      <w:start w:val="1"/>
      <w:numFmt w:val="decimal"/>
      <w:lvlText w:val="%1."/>
      <w:lvlJc w:val="left"/>
      <w:pPr>
        <w:ind w:left="2006" w:hanging="1155"/>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1">
    <w:nsid w:val="05757E7A"/>
    <w:multiLevelType w:val="hybridMultilevel"/>
    <w:tmpl w:val="008079CE"/>
    <w:lvl w:ilvl="0" w:tplc="817E5242">
      <w:start w:val="3"/>
      <w:numFmt w:val="decimal"/>
      <w:lvlText w:val="%1."/>
      <w:lvlJc w:val="left"/>
      <w:pPr>
        <w:ind w:left="1211" w:hanging="360"/>
      </w:pPr>
      <w:rPr>
        <w:rFonts w:cs="Times New Roman" w:hint="default"/>
        <w:b/>
        <w:i/>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nsid w:val="1A6E29E2"/>
    <w:multiLevelType w:val="multilevel"/>
    <w:tmpl w:val="0F0222EE"/>
    <w:lvl w:ilvl="0">
      <w:start w:val="1"/>
      <w:numFmt w:val="decimal"/>
      <w:lvlText w:val="%1."/>
      <w:lvlJc w:val="left"/>
      <w:pPr>
        <w:ind w:left="1211" w:hanging="360"/>
      </w:pPr>
      <w:rPr>
        <w:rFonts w:ascii="Times New Roman" w:hAnsi="Times New Roman" w:cs="Times New Roman" w:hint="default"/>
        <w:b/>
        <w:i/>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3">
    <w:nsid w:val="1C201CF8"/>
    <w:multiLevelType w:val="hybridMultilevel"/>
    <w:tmpl w:val="BAD65404"/>
    <w:lvl w:ilvl="0" w:tplc="F8CC70E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4">
    <w:nsid w:val="20E3683A"/>
    <w:multiLevelType w:val="hybridMultilevel"/>
    <w:tmpl w:val="F72633C2"/>
    <w:lvl w:ilvl="0" w:tplc="CE2626A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5">
    <w:nsid w:val="20E6455A"/>
    <w:multiLevelType w:val="multilevel"/>
    <w:tmpl w:val="98CEA9FA"/>
    <w:lvl w:ilvl="0">
      <w:start w:val="1"/>
      <w:numFmt w:val="decimal"/>
      <w:lvlText w:val="%1."/>
      <w:lvlJc w:val="left"/>
      <w:pPr>
        <w:ind w:left="1080" w:hanging="360"/>
      </w:pPr>
      <w:rPr>
        <w:rFonts w:hint="default"/>
        <w:b w:val="0"/>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2E315850"/>
    <w:multiLevelType w:val="hybridMultilevel"/>
    <w:tmpl w:val="54CC9C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FFF417E"/>
    <w:multiLevelType w:val="hybridMultilevel"/>
    <w:tmpl w:val="09CAC7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8220E8"/>
    <w:multiLevelType w:val="hybridMultilevel"/>
    <w:tmpl w:val="77E65124"/>
    <w:lvl w:ilvl="0" w:tplc="5CD4BCDA">
      <w:start w:val="2"/>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19">
    <w:nsid w:val="5C7A0F06"/>
    <w:multiLevelType w:val="hybridMultilevel"/>
    <w:tmpl w:val="FD763284"/>
    <w:lvl w:ilvl="0" w:tplc="FA58C8F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660B6F6D"/>
    <w:multiLevelType w:val="multilevel"/>
    <w:tmpl w:val="93D61064"/>
    <w:lvl w:ilvl="0">
      <w:start w:val="3"/>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1">
    <w:nsid w:val="738E7238"/>
    <w:multiLevelType w:val="multilevel"/>
    <w:tmpl w:val="56A44EE0"/>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nsid w:val="7C355647"/>
    <w:multiLevelType w:val="hybridMultilevel"/>
    <w:tmpl w:val="B8A8B9A4"/>
    <w:lvl w:ilvl="0" w:tplc="D79283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8"/>
  </w:num>
  <w:num w:numId="2">
    <w:abstractNumId w:val="19"/>
  </w:num>
  <w:num w:numId="3">
    <w:abstractNumId w:val="12"/>
  </w:num>
  <w:num w:numId="4">
    <w:abstractNumId w:val="11"/>
  </w:num>
  <w:num w:numId="5">
    <w:abstractNumId w:val="21"/>
  </w:num>
  <w:num w:numId="6">
    <w:abstractNumId w:val="20"/>
  </w:num>
  <w:num w:numId="7">
    <w:abstractNumId w:val="13"/>
  </w:num>
  <w:num w:numId="8">
    <w:abstractNumId w:val="1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CC"/>
    <w:rsid w:val="0000033D"/>
    <w:rsid w:val="0000089C"/>
    <w:rsid w:val="000023C5"/>
    <w:rsid w:val="00010180"/>
    <w:rsid w:val="00020245"/>
    <w:rsid w:val="000249F5"/>
    <w:rsid w:val="00027CEF"/>
    <w:rsid w:val="00032AEB"/>
    <w:rsid w:val="00033542"/>
    <w:rsid w:val="00033922"/>
    <w:rsid w:val="00034175"/>
    <w:rsid w:val="00035CD3"/>
    <w:rsid w:val="00036E7A"/>
    <w:rsid w:val="00045C71"/>
    <w:rsid w:val="00047DB8"/>
    <w:rsid w:val="00051773"/>
    <w:rsid w:val="00051968"/>
    <w:rsid w:val="000539E1"/>
    <w:rsid w:val="00053DE7"/>
    <w:rsid w:val="00060AD7"/>
    <w:rsid w:val="000624D8"/>
    <w:rsid w:val="00064BAE"/>
    <w:rsid w:val="0006505D"/>
    <w:rsid w:val="000650F2"/>
    <w:rsid w:val="00067A38"/>
    <w:rsid w:val="00074F3B"/>
    <w:rsid w:val="00081C2C"/>
    <w:rsid w:val="000832FE"/>
    <w:rsid w:val="000833D8"/>
    <w:rsid w:val="000840AC"/>
    <w:rsid w:val="00086D14"/>
    <w:rsid w:val="00091529"/>
    <w:rsid w:val="000921D8"/>
    <w:rsid w:val="00096476"/>
    <w:rsid w:val="000A0484"/>
    <w:rsid w:val="000A0DB7"/>
    <w:rsid w:val="000A57D3"/>
    <w:rsid w:val="000A6CE3"/>
    <w:rsid w:val="000B263B"/>
    <w:rsid w:val="000B52E8"/>
    <w:rsid w:val="000B6903"/>
    <w:rsid w:val="000B7D5D"/>
    <w:rsid w:val="000C0ADB"/>
    <w:rsid w:val="000C10B1"/>
    <w:rsid w:val="000C1210"/>
    <w:rsid w:val="000C2DCB"/>
    <w:rsid w:val="000C7577"/>
    <w:rsid w:val="000D18CC"/>
    <w:rsid w:val="000D4E8C"/>
    <w:rsid w:val="000E0368"/>
    <w:rsid w:val="000E0D26"/>
    <w:rsid w:val="000E2B13"/>
    <w:rsid w:val="000E2E32"/>
    <w:rsid w:val="000E3B29"/>
    <w:rsid w:val="000E63E0"/>
    <w:rsid w:val="000E65F9"/>
    <w:rsid w:val="000E7B75"/>
    <w:rsid w:val="000F5674"/>
    <w:rsid w:val="000F720B"/>
    <w:rsid w:val="0010125E"/>
    <w:rsid w:val="001018EC"/>
    <w:rsid w:val="001050B6"/>
    <w:rsid w:val="0010727F"/>
    <w:rsid w:val="00107EC4"/>
    <w:rsid w:val="0011242E"/>
    <w:rsid w:val="00115E7F"/>
    <w:rsid w:val="00116DB8"/>
    <w:rsid w:val="0012224A"/>
    <w:rsid w:val="001229D1"/>
    <w:rsid w:val="001256C2"/>
    <w:rsid w:val="00127533"/>
    <w:rsid w:val="00131E57"/>
    <w:rsid w:val="0013237A"/>
    <w:rsid w:val="00132675"/>
    <w:rsid w:val="001332D5"/>
    <w:rsid w:val="00136EF6"/>
    <w:rsid w:val="00137AB6"/>
    <w:rsid w:val="00137F7F"/>
    <w:rsid w:val="00140816"/>
    <w:rsid w:val="0014227A"/>
    <w:rsid w:val="00142D0E"/>
    <w:rsid w:val="001433DA"/>
    <w:rsid w:val="00143402"/>
    <w:rsid w:val="0014616C"/>
    <w:rsid w:val="001479C5"/>
    <w:rsid w:val="00147A76"/>
    <w:rsid w:val="001501F2"/>
    <w:rsid w:val="0015048F"/>
    <w:rsid w:val="00150E7E"/>
    <w:rsid w:val="00152805"/>
    <w:rsid w:val="00152E29"/>
    <w:rsid w:val="0015418C"/>
    <w:rsid w:val="00156E51"/>
    <w:rsid w:val="001614CA"/>
    <w:rsid w:val="00163522"/>
    <w:rsid w:val="00164030"/>
    <w:rsid w:val="001653F8"/>
    <w:rsid w:val="00170A4D"/>
    <w:rsid w:val="00172462"/>
    <w:rsid w:val="0017265B"/>
    <w:rsid w:val="00172733"/>
    <w:rsid w:val="00172886"/>
    <w:rsid w:val="001729D4"/>
    <w:rsid w:val="00172BB3"/>
    <w:rsid w:val="001771E1"/>
    <w:rsid w:val="001821D1"/>
    <w:rsid w:val="00187B6A"/>
    <w:rsid w:val="00190E9D"/>
    <w:rsid w:val="00191488"/>
    <w:rsid w:val="00192213"/>
    <w:rsid w:val="00196CF9"/>
    <w:rsid w:val="001974C1"/>
    <w:rsid w:val="001A42C4"/>
    <w:rsid w:val="001A5623"/>
    <w:rsid w:val="001A6161"/>
    <w:rsid w:val="001C54ED"/>
    <w:rsid w:val="001C6332"/>
    <w:rsid w:val="001C6498"/>
    <w:rsid w:val="001C73CB"/>
    <w:rsid w:val="001C7DFD"/>
    <w:rsid w:val="001D037D"/>
    <w:rsid w:val="001D0BEB"/>
    <w:rsid w:val="001D6628"/>
    <w:rsid w:val="001E1760"/>
    <w:rsid w:val="001E1C08"/>
    <w:rsid w:val="001E2F23"/>
    <w:rsid w:val="001F07C2"/>
    <w:rsid w:val="001F0B6B"/>
    <w:rsid w:val="001F23C9"/>
    <w:rsid w:val="00200563"/>
    <w:rsid w:val="002013A6"/>
    <w:rsid w:val="002013FD"/>
    <w:rsid w:val="0020152F"/>
    <w:rsid w:val="002023D0"/>
    <w:rsid w:val="0020311B"/>
    <w:rsid w:val="00203A53"/>
    <w:rsid w:val="002053C4"/>
    <w:rsid w:val="00206B9C"/>
    <w:rsid w:val="00207316"/>
    <w:rsid w:val="00210360"/>
    <w:rsid w:val="00211D40"/>
    <w:rsid w:val="00213BBC"/>
    <w:rsid w:val="00216676"/>
    <w:rsid w:val="00216F93"/>
    <w:rsid w:val="002221A3"/>
    <w:rsid w:val="002267C5"/>
    <w:rsid w:val="00227138"/>
    <w:rsid w:val="00235A55"/>
    <w:rsid w:val="00237677"/>
    <w:rsid w:val="00240D7C"/>
    <w:rsid w:val="00242602"/>
    <w:rsid w:val="002479D6"/>
    <w:rsid w:val="00251435"/>
    <w:rsid w:val="0025205B"/>
    <w:rsid w:val="00253617"/>
    <w:rsid w:val="00253879"/>
    <w:rsid w:val="002550DD"/>
    <w:rsid w:val="00255B4A"/>
    <w:rsid w:val="002566D2"/>
    <w:rsid w:val="00257BB3"/>
    <w:rsid w:val="00257D5C"/>
    <w:rsid w:val="0026031C"/>
    <w:rsid w:val="00260C71"/>
    <w:rsid w:val="002633FC"/>
    <w:rsid w:val="00264D38"/>
    <w:rsid w:val="00266410"/>
    <w:rsid w:val="00271656"/>
    <w:rsid w:val="00271764"/>
    <w:rsid w:val="0027222D"/>
    <w:rsid w:val="00272F7B"/>
    <w:rsid w:val="00274B16"/>
    <w:rsid w:val="00275745"/>
    <w:rsid w:val="002767F5"/>
    <w:rsid w:val="00281B3F"/>
    <w:rsid w:val="00282A0F"/>
    <w:rsid w:val="00283276"/>
    <w:rsid w:val="002833A3"/>
    <w:rsid w:val="00284412"/>
    <w:rsid w:val="00292931"/>
    <w:rsid w:val="00293637"/>
    <w:rsid w:val="00294793"/>
    <w:rsid w:val="00296CA1"/>
    <w:rsid w:val="0029740F"/>
    <w:rsid w:val="002A1410"/>
    <w:rsid w:val="002B1617"/>
    <w:rsid w:val="002B69AB"/>
    <w:rsid w:val="002B6AE5"/>
    <w:rsid w:val="002C0B07"/>
    <w:rsid w:val="002C12B6"/>
    <w:rsid w:val="002C1D8B"/>
    <w:rsid w:val="002C295D"/>
    <w:rsid w:val="002C2BCC"/>
    <w:rsid w:val="002C2ED5"/>
    <w:rsid w:val="002D1D99"/>
    <w:rsid w:val="002D38FC"/>
    <w:rsid w:val="002D7E26"/>
    <w:rsid w:val="002E2654"/>
    <w:rsid w:val="002E2F48"/>
    <w:rsid w:val="002E429D"/>
    <w:rsid w:val="002F0191"/>
    <w:rsid w:val="002F0300"/>
    <w:rsid w:val="002F0B20"/>
    <w:rsid w:val="002F1848"/>
    <w:rsid w:val="002F2A10"/>
    <w:rsid w:val="002F6E99"/>
    <w:rsid w:val="00303745"/>
    <w:rsid w:val="00305321"/>
    <w:rsid w:val="0030697C"/>
    <w:rsid w:val="00310B71"/>
    <w:rsid w:val="003134CE"/>
    <w:rsid w:val="0031533C"/>
    <w:rsid w:val="00315601"/>
    <w:rsid w:val="00316E6F"/>
    <w:rsid w:val="00317E17"/>
    <w:rsid w:val="00321714"/>
    <w:rsid w:val="00322732"/>
    <w:rsid w:val="0032474E"/>
    <w:rsid w:val="003336D9"/>
    <w:rsid w:val="0033613E"/>
    <w:rsid w:val="00337C5B"/>
    <w:rsid w:val="00340451"/>
    <w:rsid w:val="00341747"/>
    <w:rsid w:val="0034177D"/>
    <w:rsid w:val="003456FA"/>
    <w:rsid w:val="003461E5"/>
    <w:rsid w:val="00350D01"/>
    <w:rsid w:val="00354A75"/>
    <w:rsid w:val="0035627F"/>
    <w:rsid w:val="00357F45"/>
    <w:rsid w:val="003657B3"/>
    <w:rsid w:val="00366E9E"/>
    <w:rsid w:val="00367CDA"/>
    <w:rsid w:val="003712ED"/>
    <w:rsid w:val="003732C0"/>
    <w:rsid w:val="00373780"/>
    <w:rsid w:val="00374F9E"/>
    <w:rsid w:val="003758B6"/>
    <w:rsid w:val="00376130"/>
    <w:rsid w:val="00382BAE"/>
    <w:rsid w:val="00392871"/>
    <w:rsid w:val="00392BEA"/>
    <w:rsid w:val="0039498D"/>
    <w:rsid w:val="003958E4"/>
    <w:rsid w:val="003A349C"/>
    <w:rsid w:val="003A4EBA"/>
    <w:rsid w:val="003A7E6E"/>
    <w:rsid w:val="003B127E"/>
    <w:rsid w:val="003B28FB"/>
    <w:rsid w:val="003B621E"/>
    <w:rsid w:val="003B741E"/>
    <w:rsid w:val="003C0D32"/>
    <w:rsid w:val="003C2C7F"/>
    <w:rsid w:val="003C3610"/>
    <w:rsid w:val="003C403B"/>
    <w:rsid w:val="003C7DD8"/>
    <w:rsid w:val="003D39C2"/>
    <w:rsid w:val="003D4963"/>
    <w:rsid w:val="003E034A"/>
    <w:rsid w:val="003E066C"/>
    <w:rsid w:val="003E16AD"/>
    <w:rsid w:val="003E37FF"/>
    <w:rsid w:val="003E4817"/>
    <w:rsid w:val="003F0546"/>
    <w:rsid w:val="003F1B6A"/>
    <w:rsid w:val="003F4B93"/>
    <w:rsid w:val="003F56F1"/>
    <w:rsid w:val="003F6FB7"/>
    <w:rsid w:val="00402E28"/>
    <w:rsid w:val="004041FB"/>
    <w:rsid w:val="00407E2A"/>
    <w:rsid w:val="0041452D"/>
    <w:rsid w:val="004168F6"/>
    <w:rsid w:val="00420851"/>
    <w:rsid w:val="00422C12"/>
    <w:rsid w:val="00423577"/>
    <w:rsid w:val="00425920"/>
    <w:rsid w:val="00430336"/>
    <w:rsid w:val="00432483"/>
    <w:rsid w:val="004369FC"/>
    <w:rsid w:val="00436FDF"/>
    <w:rsid w:val="00437856"/>
    <w:rsid w:val="00440464"/>
    <w:rsid w:val="004409A7"/>
    <w:rsid w:val="00444670"/>
    <w:rsid w:val="004474C6"/>
    <w:rsid w:val="00447E40"/>
    <w:rsid w:val="00450C28"/>
    <w:rsid w:val="00450FB3"/>
    <w:rsid w:val="00451F7E"/>
    <w:rsid w:val="0045396A"/>
    <w:rsid w:val="00454313"/>
    <w:rsid w:val="00454E8E"/>
    <w:rsid w:val="0045589F"/>
    <w:rsid w:val="004558B3"/>
    <w:rsid w:val="00461769"/>
    <w:rsid w:val="00466FD7"/>
    <w:rsid w:val="004770EE"/>
    <w:rsid w:val="0047784A"/>
    <w:rsid w:val="004801A5"/>
    <w:rsid w:val="0048082B"/>
    <w:rsid w:val="00481449"/>
    <w:rsid w:val="00482B78"/>
    <w:rsid w:val="004838AD"/>
    <w:rsid w:val="004843A3"/>
    <w:rsid w:val="0049669F"/>
    <w:rsid w:val="004A4423"/>
    <w:rsid w:val="004A7ABF"/>
    <w:rsid w:val="004B4AE8"/>
    <w:rsid w:val="004B6186"/>
    <w:rsid w:val="004B7208"/>
    <w:rsid w:val="004C03C5"/>
    <w:rsid w:val="004C34D7"/>
    <w:rsid w:val="004C750E"/>
    <w:rsid w:val="004E031F"/>
    <w:rsid w:val="004E0731"/>
    <w:rsid w:val="004E12BD"/>
    <w:rsid w:val="004E31FF"/>
    <w:rsid w:val="004E72DD"/>
    <w:rsid w:val="004E73A1"/>
    <w:rsid w:val="004F11C1"/>
    <w:rsid w:val="004F1E4D"/>
    <w:rsid w:val="004F5412"/>
    <w:rsid w:val="004F54EE"/>
    <w:rsid w:val="004F58D9"/>
    <w:rsid w:val="00506F7F"/>
    <w:rsid w:val="00513832"/>
    <w:rsid w:val="00517078"/>
    <w:rsid w:val="00520565"/>
    <w:rsid w:val="00522945"/>
    <w:rsid w:val="00523248"/>
    <w:rsid w:val="00525EDF"/>
    <w:rsid w:val="0052648B"/>
    <w:rsid w:val="0053499B"/>
    <w:rsid w:val="00536A68"/>
    <w:rsid w:val="00536F76"/>
    <w:rsid w:val="005431A0"/>
    <w:rsid w:val="00543417"/>
    <w:rsid w:val="00544B96"/>
    <w:rsid w:val="00545D33"/>
    <w:rsid w:val="00547C37"/>
    <w:rsid w:val="00547E59"/>
    <w:rsid w:val="00550079"/>
    <w:rsid w:val="0055149E"/>
    <w:rsid w:val="00551C55"/>
    <w:rsid w:val="00553583"/>
    <w:rsid w:val="005551F7"/>
    <w:rsid w:val="005573FD"/>
    <w:rsid w:val="005603EB"/>
    <w:rsid w:val="00561EF4"/>
    <w:rsid w:val="00563266"/>
    <w:rsid w:val="005641E2"/>
    <w:rsid w:val="00564BE1"/>
    <w:rsid w:val="00572E31"/>
    <w:rsid w:val="005731FF"/>
    <w:rsid w:val="005739B7"/>
    <w:rsid w:val="005765DF"/>
    <w:rsid w:val="00580DF8"/>
    <w:rsid w:val="00582BF5"/>
    <w:rsid w:val="00584A18"/>
    <w:rsid w:val="00587A77"/>
    <w:rsid w:val="005904C6"/>
    <w:rsid w:val="005950E3"/>
    <w:rsid w:val="005A07E7"/>
    <w:rsid w:val="005A40F9"/>
    <w:rsid w:val="005A620C"/>
    <w:rsid w:val="005B0586"/>
    <w:rsid w:val="005B1319"/>
    <w:rsid w:val="005B3E1E"/>
    <w:rsid w:val="005B5E87"/>
    <w:rsid w:val="005B6796"/>
    <w:rsid w:val="005B6BA1"/>
    <w:rsid w:val="005C20C9"/>
    <w:rsid w:val="005C215B"/>
    <w:rsid w:val="005C275C"/>
    <w:rsid w:val="005C55C9"/>
    <w:rsid w:val="005D5587"/>
    <w:rsid w:val="005D59C5"/>
    <w:rsid w:val="005F0B08"/>
    <w:rsid w:val="005F25FA"/>
    <w:rsid w:val="005F612A"/>
    <w:rsid w:val="00600978"/>
    <w:rsid w:val="00600A6E"/>
    <w:rsid w:val="00600AE8"/>
    <w:rsid w:val="0060232A"/>
    <w:rsid w:val="00610C5B"/>
    <w:rsid w:val="00611072"/>
    <w:rsid w:val="00611E06"/>
    <w:rsid w:val="00611FDA"/>
    <w:rsid w:val="00612540"/>
    <w:rsid w:val="00615DFA"/>
    <w:rsid w:val="006171E9"/>
    <w:rsid w:val="006172A6"/>
    <w:rsid w:val="006252C4"/>
    <w:rsid w:val="0063532A"/>
    <w:rsid w:val="00636603"/>
    <w:rsid w:val="0064480D"/>
    <w:rsid w:val="00647822"/>
    <w:rsid w:val="00650062"/>
    <w:rsid w:val="00651A55"/>
    <w:rsid w:val="006532B8"/>
    <w:rsid w:val="00653CAA"/>
    <w:rsid w:val="006566F5"/>
    <w:rsid w:val="00660E39"/>
    <w:rsid w:val="00662EB9"/>
    <w:rsid w:val="006632B6"/>
    <w:rsid w:val="00663BC5"/>
    <w:rsid w:val="00670083"/>
    <w:rsid w:val="0067066B"/>
    <w:rsid w:val="00675EC7"/>
    <w:rsid w:val="00676D63"/>
    <w:rsid w:val="006779CF"/>
    <w:rsid w:val="00690EEE"/>
    <w:rsid w:val="0069548C"/>
    <w:rsid w:val="00695BC4"/>
    <w:rsid w:val="0069613F"/>
    <w:rsid w:val="00697178"/>
    <w:rsid w:val="006A6278"/>
    <w:rsid w:val="006B344E"/>
    <w:rsid w:val="006B5C7E"/>
    <w:rsid w:val="006B777A"/>
    <w:rsid w:val="006C0AEA"/>
    <w:rsid w:val="006C1E13"/>
    <w:rsid w:val="006D2362"/>
    <w:rsid w:val="006D290B"/>
    <w:rsid w:val="006D3791"/>
    <w:rsid w:val="006D47C6"/>
    <w:rsid w:val="006D5437"/>
    <w:rsid w:val="006D5B16"/>
    <w:rsid w:val="006D642F"/>
    <w:rsid w:val="006E6B23"/>
    <w:rsid w:val="006E6B7F"/>
    <w:rsid w:val="006F2994"/>
    <w:rsid w:val="006F3A93"/>
    <w:rsid w:val="006F44E8"/>
    <w:rsid w:val="006F7267"/>
    <w:rsid w:val="006F78B0"/>
    <w:rsid w:val="00704B2E"/>
    <w:rsid w:val="007125FB"/>
    <w:rsid w:val="007159EC"/>
    <w:rsid w:val="007202E4"/>
    <w:rsid w:val="00720348"/>
    <w:rsid w:val="00720F4F"/>
    <w:rsid w:val="007301A3"/>
    <w:rsid w:val="00731CF0"/>
    <w:rsid w:val="00732B78"/>
    <w:rsid w:val="007348A2"/>
    <w:rsid w:val="00737518"/>
    <w:rsid w:val="0074061E"/>
    <w:rsid w:val="00742313"/>
    <w:rsid w:val="007441C6"/>
    <w:rsid w:val="00745C4F"/>
    <w:rsid w:val="00746E1C"/>
    <w:rsid w:val="007543C3"/>
    <w:rsid w:val="00762469"/>
    <w:rsid w:val="00763E19"/>
    <w:rsid w:val="00764B79"/>
    <w:rsid w:val="00765078"/>
    <w:rsid w:val="007667E8"/>
    <w:rsid w:val="00767627"/>
    <w:rsid w:val="00771569"/>
    <w:rsid w:val="007740A1"/>
    <w:rsid w:val="00774B1D"/>
    <w:rsid w:val="007764F4"/>
    <w:rsid w:val="00780E73"/>
    <w:rsid w:val="00781BFC"/>
    <w:rsid w:val="00782F35"/>
    <w:rsid w:val="00786215"/>
    <w:rsid w:val="007865AB"/>
    <w:rsid w:val="00787CCA"/>
    <w:rsid w:val="00790A1F"/>
    <w:rsid w:val="00790A3A"/>
    <w:rsid w:val="00791F6C"/>
    <w:rsid w:val="0079231C"/>
    <w:rsid w:val="0079265C"/>
    <w:rsid w:val="007951D7"/>
    <w:rsid w:val="00797132"/>
    <w:rsid w:val="007978E6"/>
    <w:rsid w:val="007A4173"/>
    <w:rsid w:val="007A576C"/>
    <w:rsid w:val="007A66E4"/>
    <w:rsid w:val="007A703B"/>
    <w:rsid w:val="007B1E1F"/>
    <w:rsid w:val="007B4F5D"/>
    <w:rsid w:val="007B59E9"/>
    <w:rsid w:val="007B664A"/>
    <w:rsid w:val="007B6731"/>
    <w:rsid w:val="007C15B9"/>
    <w:rsid w:val="007C5669"/>
    <w:rsid w:val="007C6F52"/>
    <w:rsid w:val="007D0C11"/>
    <w:rsid w:val="007D209B"/>
    <w:rsid w:val="007D2CFD"/>
    <w:rsid w:val="007D5DD1"/>
    <w:rsid w:val="007D5E0F"/>
    <w:rsid w:val="007D6297"/>
    <w:rsid w:val="007D77C9"/>
    <w:rsid w:val="007E406D"/>
    <w:rsid w:val="007E664F"/>
    <w:rsid w:val="007F03E1"/>
    <w:rsid w:val="007F511F"/>
    <w:rsid w:val="007F73FE"/>
    <w:rsid w:val="00800E56"/>
    <w:rsid w:val="0080440D"/>
    <w:rsid w:val="0080615D"/>
    <w:rsid w:val="008071CF"/>
    <w:rsid w:val="008108B9"/>
    <w:rsid w:val="00810EB6"/>
    <w:rsid w:val="008126A1"/>
    <w:rsid w:val="00814A7D"/>
    <w:rsid w:val="00815229"/>
    <w:rsid w:val="008219FE"/>
    <w:rsid w:val="00827058"/>
    <w:rsid w:val="0083463B"/>
    <w:rsid w:val="00834E06"/>
    <w:rsid w:val="00836E93"/>
    <w:rsid w:val="00840C06"/>
    <w:rsid w:val="00844AC6"/>
    <w:rsid w:val="008531A8"/>
    <w:rsid w:val="00854ADB"/>
    <w:rsid w:val="00854CD1"/>
    <w:rsid w:val="0085566B"/>
    <w:rsid w:val="00855AF8"/>
    <w:rsid w:val="008560D0"/>
    <w:rsid w:val="008600A2"/>
    <w:rsid w:val="00863404"/>
    <w:rsid w:val="008636CD"/>
    <w:rsid w:val="008660DF"/>
    <w:rsid w:val="00866DB7"/>
    <w:rsid w:val="00867CB2"/>
    <w:rsid w:val="0087272E"/>
    <w:rsid w:val="00884935"/>
    <w:rsid w:val="00887F68"/>
    <w:rsid w:val="00890120"/>
    <w:rsid w:val="00891E10"/>
    <w:rsid w:val="008968F5"/>
    <w:rsid w:val="00897B2B"/>
    <w:rsid w:val="008A20D4"/>
    <w:rsid w:val="008A2A0F"/>
    <w:rsid w:val="008A3A51"/>
    <w:rsid w:val="008A6F35"/>
    <w:rsid w:val="008A79C5"/>
    <w:rsid w:val="008A7E29"/>
    <w:rsid w:val="008B34DC"/>
    <w:rsid w:val="008B6AB5"/>
    <w:rsid w:val="008C1C8C"/>
    <w:rsid w:val="008C2879"/>
    <w:rsid w:val="008C31B9"/>
    <w:rsid w:val="008C3908"/>
    <w:rsid w:val="008C5241"/>
    <w:rsid w:val="008C68EA"/>
    <w:rsid w:val="008C6A3A"/>
    <w:rsid w:val="008D061E"/>
    <w:rsid w:val="008D261D"/>
    <w:rsid w:val="008D35C7"/>
    <w:rsid w:val="008D3EB0"/>
    <w:rsid w:val="008D4E32"/>
    <w:rsid w:val="008D70CA"/>
    <w:rsid w:val="008D7E32"/>
    <w:rsid w:val="008E2886"/>
    <w:rsid w:val="008E2C50"/>
    <w:rsid w:val="008E4B0D"/>
    <w:rsid w:val="008E5C99"/>
    <w:rsid w:val="008E79EF"/>
    <w:rsid w:val="008F0D08"/>
    <w:rsid w:val="008F22F3"/>
    <w:rsid w:val="008F5D17"/>
    <w:rsid w:val="0090153C"/>
    <w:rsid w:val="00901A8F"/>
    <w:rsid w:val="00901CCA"/>
    <w:rsid w:val="00906F22"/>
    <w:rsid w:val="00907319"/>
    <w:rsid w:val="0091014C"/>
    <w:rsid w:val="00916033"/>
    <w:rsid w:val="009168E2"/>
    <w:rsid w:val="00917C15"/>
    <w:rsid w:val="00920846"/>
    <w:rsid w:val="0092194B"/>
    <w:rsid w:val="00931CC5"/>
    <w:rsid w:val="00931E57"/>
    <w:rsid w:val="00932F06"/>
    <w:rsid w:val="0093609E"/>
    <w:rsid w:val="00942746"/>
    <w:rsid w:val="00943AF2"/>
    <w:rsid w:val="009458D8"/>
    <w:rsid w:val="00953AF5"/>
    <w:rsid w:val="00957691"/>
    <w:rsid w:val="00960B1F"/>
    <w:rsid w:val="009657DC"/>
    <w:rsid w:val="00966286"/>
    <w:rsid w:val="00966EB0"/>
    <w:rsid w:val="0097080E"/>
    <w:rsid w:val="00972566"/>
    <w:rsid w:val="00975CD6"/>
    <w:rsid w:val="00977111"/>
    <w:rsid w:val="00980810"/>
    <w:rsid w:val="00985503"/>
    <w:rsid w:val="00987257"/>
    <w:rsid w:val="0098731D"/>
    <w:rsid w:val="00987A54"/>
    <w:rsid w:val="009921CC"/>
    <w:rsid w:val="00993D44"/>
    <w:rsid w:val="00994B5C"/>
    <w:rsid w:val="009A0C80"/>
    <w:rsid w:val="009A1631"/>
    <w:rsid w:val="009A41DE"/>
    <w:rsid w:val="009A6276"/>
    <w:rsid w:val="009A70E1"/>
    <w:rsid w:val="009A7279"/>
    <w:rsid w:val="009A7BC3"/>
    <w:rsid w:val="009B29B6"/>
    <w:rsid w:val="009B6FF7"/>
    <w:rsid w:val="009B70AF"/>
    <w:rsid w:val="009C0539"/>
    <w:rsid w:val="009C08D8"/>
    <w:rsid w:val="009C1CC4"/>
    <w:rsid w:val="009C3566"/>
    <w:rsid w:val="009C4E36"/>
    <w:rsid w:val="009C59E1"/>
    <w:rsid w:val="009C6BD6"/>
    <w:rsid w:val="009D04F0"/>
    <w:rsid w:val="009D09FE"/>
    <w:rsid w:val="009D2483"/>
    <w:rsid w:val="009D5D87"/>
    <w:rsid w:val="009E367A"/>
    <w:rsid w:val="009E5F7D"/>
    <w:rsid w:val="009F17DE"/>
    <w:rsid w:val="009F1F4E"/>
    <w:rsid w:val="009F4387"/>
    <w:rsid w:val="009F6302"/>
    <w:rsid w:val="009F70C1"/>
    <w:rsid w:val="00A000CA"/>
    <w:rsid w:val="00A02579"/>
    <w:rsid w:val="00A03B46"/>
    <w:rsid w:val="00A074C6"/>
    <w:rsid w:val="00A10725"/>
    <w:rsid w:val="00A14AB7"/>
    <w:rsid w:val="00A16501"/>
    <w:rsid w:val="00A23929"/>
    <w:rsid w:val="00A323A5"/>
    <w:rsid w:val="00A3328A"/>
    <w:rsid w:val="00A35BFE"/>
    <w:rsid w:val="00A36194"/>
    <w:rsid w:val="00A365CB"/>
    <w:rsid w:val="00A4221E"/>
    <w:rsid w:val="00A42B5D"/>
    <w:rsid w:val="00A447AF"/>
    <w:rsid w:val="00A45B6B"/>
    <w:rsid w:val="00A4656D"/>
    <w:rsid w:val="00A4660C"/>
    <w:rsid w:val="00A4722B"/>
    <w:rsid w:val="00A50A7C"/>
    <w:rsid w:val="00A531A1"/>
    <w:rsid w:val="00A55393"/>
    <w:rsid w:val="00A60FFB"/>
    <w:rsid w:val="00A6103B"/>
    <w:rsid w:val="00A61B12"/>
    <w:rsid w:val="00A63372"/>
    <w:rsid w:val="00A64FE5"/>
    <w:rsid w:val="00A71C97"/>
    <w:rsid w:val="00A7246D"/>
    <w:rsid w:val="00A73E97"/>
    <w:rsid w:val="00A7518C"/>
    <w:rsid w:val="00A761D8"/>
    <w:rsid w:val="00A8168D"/>
    <w:rsid w:val="00A82375"/>
    <w:rsid w:val="00A8576D"/>
    <w:rsid w:val="00A8645C"/>
    <w:rsid w:val="00A95806"/>
    <w:rsid w:val="00A95B2B"/>
    <w:rsid w:val="00AA0AEB"/>
    <w:rsid w:val="00AA3F26"/>
    <w:rsid w:val="00AB2348"/>
    <w:rsid w:val="00AC1DBF"/>
    <w:rsid w:val="00AC52B5"/>
    <w:rsid w:val="00AC53A5"/>
    <w:rsid w:val="00AC59BA"/>
    <w:rsid w:val="00AC5E1A"/>
    <w:rsid w:val="00AC70EC"/>
    <w:rsid w:val="00AD0C94"/>
    <w:rsid w:val="00AE504F"/>
    <w:rsid w:val="00AF49AA"/>
    <w:rsid w:val="00AF74D8"/>
    <w:rsid w:val="00B036C4"/>
    <w:rsid w:val="00B073C8"/>
    <w:rsid w:val="00B11659"/>
    <w:rsid w:val="00B20E6B"/>
    <w:rsid w:val="00B25F77"/>
    <w:rsid w:val="00B27AC5"/>
    <w:rsid w:val="00B27F96"/>
    <w:rsid w:val="00B30D0E"/>
    <w:rsid w:val="00B32CCD"/>
    <w:rsid w:val="00B33039"/>
    <w:rsid w:val="00B34ACF"/>
    <w:rsid w:val="00B3532B"/>
    <w:rsid w:val="00B37248"/>
    <w:rsid w:val="00B3752D"/>
    <w:rsid w:val="00B41124"/>
    <w:rsid w:val="00B411C7"/>
    <w:rsid w:val="00B43A28"/>
    <w:rsid w:val="00B45221"/>
    <w:rsid w:val="00B4608B"/>
    <w:rsid w:val="00B50AF8"/>
    <w:rsid w:val="00B52AA6"/>
    <w:rsid w:val="00B5346C"/>
    <w:rsid w:val="00B53E45"/>
    <w:rsid w:val="00B55CCE"/>
    <w:rsid w:val="00B62ABB"/>
    <w:rsid w:val="00B63581"/>
    <w:rsid w:val="00B644BD"/>
    <w:rsid w:val="00B67262"/>
    <w:rsid w:val="00B67782"/>
    <w:rsid w:val="00B70731"/>
    <w:rsid w:val="00B7199C"/>
    <w:rsid w:val="00B75F06"/>
    <w:rsid w:val="00B761E5"/>
    <w:rsid w:val="00B7689E"/>
    <w:rsid w:val="00B76F4A"/>
    <w:rsid w:val="00B77A2C"/>
    <w:rsid w:val="00B81503"/>
    <w:rsid w:val="00B85905"/>
    <w:rsid w:val="00B859CC"/>
    <w:rsid w:val="00B86CC6"/>
    <w:rsid w:val="00B9027C"/>
    <w:rsid w:val="00B911BD"/>
    <w:rsid w:val="00B922CC"/>
    <w:rsid w:val="00B979FA"/>
    <w:rsid w:val="00BA4029"/>
    <w:rsid w:val="00BA6FBF"/>
    <w:rsid w:val="00BB3396"/>
    <w:rsid w:val="00BB3596"/>
    <w:rsid w:val="00BB7C94"/>
    <w:rsid w:val="00BB7D10"/>
    <w:rsid w:val="00BC055F"/>
    <w:rsid w:val="00BC49FF"/>
    <w:rsid w:val="00BC55E7"/>
    <w:rsid w:val="00BD150B"/>
    <w:rsid w:val="00BD32D7"/>
    <w:rsid w:val="00BD5F08"/>
    <w:rsid w:val="00BE1E88"/>
    <w:rsid w:val="00BE25F3"/>
    <w:rsid w:val="00BE631F"/>
    <w:rsid w:val="00BE6348"/>
    <w:rsid w:val="00BF1A2B"/>
    <w:rsid w:val="00BF3856"/>
    <w:rsid w:val="00BF3F4E"/>
    <w:rsid w:val="00BF415E"/>
    <w:rsid w:val="00C0118B"/>
    <w:rsid w:val="00C034A9"/>
    <w:rsid w:val="00C034CD"/>
    <w:rsid w:val="00C06B45"/>
    <w:rsid w:val="00C170DD"/>
    <w:rsid w:val="00C179EB"/>
    <w:rsid w:val="00C17A73"/>
    <w:rsid w:val="00C17F99"/>
    <w:rsid w:val="00C20A41"/>
    <w:rsid w:val="00C257D9"/>
    <w:rsid w:val="00C2640D"/>
    <w:rsid w:val="00C36BE7"/>
    <w:rsid w:val="00C40404"/>
    <w:rsid w:val="00C40810"/>
    <w:rsid w:val="00C41BD1"/>
    <w:rsid w:val="00C43181"/>
    <w:rsid w:val="00C46D60"/>
    <w:rsid w:val="00C52F97"/>
    <w:rsid w:val="00C61807"/>
    <w:rsid w:val="00C65656"/>
    <w:rsid w:val="00C66FB0"/>
    <w:rsid w:val="00C671BB"/>
    <w:rsid w:val="00C70EBC"/>
    <w:rsid w:val="00C744FF"/>
    <w:rsid w:val="00C7477B"/>
    <w:rsid w:val="00C758C4"/>
    <w:rsid w:val="00C76CEC"/>
    <w:rsid w:val="00C7716E"/>
    <w:rsid w:val="00C77ECC"/>
    <w:rsid w:val="00C77FD2"/>
    <w:rsid w:val="00C846B5"/>
    <w:rsid w:val="00C84C27"/>
    <w:rsid w:val="00C91025"/>
    <w:rsid w:val="00C93066"/>
    <w:rsid w:val="00C93429"/>
    <w:rsid w:val="00C96E2B"/>
    <w:rsid w:val="00CA068E"/>
    <w:rsid w:val="00CA0E0B"/>
    <w:rsid w:val="00CA158E"/>
    <w:rsid w:val="00CA6F70"/>
    <w:rsid w:val="00CA726D"/>
    <w:rsid w:val="00CA7F80"/>
    <w:rsid w:val="00CB7F66"/>
    <w:rsid w:val="00CC3094"/>
    <w:rsid w:val="00CC6E8C"/>
    <w:rsid w:val="00CD045C"/>
    <w:rsid w:val="00CD1CE8"/>
    <w:rsid w:val="00CD6273"/>
    <w:rsid w:val="00CE1236"/>
    <w:rsid w:val="00CE76A0"/>
    <w:rsid w:val="00CF39BC"/>
    <w:rsid w:val="00CF6B15"/>
    <w:rsid w:val="00D00149"/>
    <w:rsid w:val="00D00315"/>
    <w:rsid w:val="00D00B27"/>
    <w:rsid w:val="00D07371"/>
    <w:rsid w:val="00D1679D"/>
    <w:rsid w:val="00D21434"/>
    <w:rsid w:val="00D31580"/>
    <w:rsid w:val="00D34516"/>
    <w:rsid w:val="00D34E82"/>
    <w:rsid w:val="00D368E1"/>
    <w:rsid w:val="00D42715"/>
    <w:rsid w:val="00D45E72"/>
    <w:rsid w:val="00D52DF6"/>
    <w:rsid w:val="00D54827"/>
    <w:rsid w:val="00D55126"/>
    <w:rsid w:val="00D56A0B"/>
    <w:rsid w:val="00D61058"/>
    <w:rsid w:val="00D61FB0"/>
    <w:rsid w:val="00D62A2C"/>
    <w:rsid w:val="00D63030"/>
    <w:rsid w:val="00D64B2D"/>
    <w:rsid w:val="00D674EC"/>
    <w:rsid w:val="00D7088B"/>
    <w:rsid w:val="00D708B1"/>
    <w:rsid w:val="00D70919"/>
    <w:rsid w:val="00D71201"/>
    <w:rsid w:val="00D7121B"/>
    <w:rsid w:val="00D75535"/>
    <w:rsid w:val="00D76CB2"/>
    <w:rsid w:val="00D7748F"/>
    <w:rsid w:val="00D803D4"/>
    <w:rsid w:val="00D8096F"/>
    <w:rsid w:val="00D849D1"/>
    <w:rsid w:val="00D87278"/>
    <w:rsid w:val="00D909F0"/>
    <w:rsid w:val="00D9464D"/>
    <w:rsid w:val="00D94670"/>
    <w:rsid w:val="00D9571D"/>
    <w:rsid w:val="00D9772D"/>
    <w:rsid w:val="00DA223F"/>
    <w:rsid w:val="00DA474C"/>
    <w:rsid w:val="00DA7FDA"/>
    <w:rsid w:val="00DB192F"/>
    <w:rsid w:val="00DB3853"/>
    <w:rsid w:val="00DC331A"/>
    <w:rsid w:val="00DC4A24"/>
    <w:rsid w:val="00DC558C"/>
    <w:rsid w:val="00DC5600"/>
    <w:rsid w:val="00DC65AD"/>
    <w:rsid w:val="00DC6D48"/>
    <w:rsid w:val="00DD2E6E"/>
    <w:rsid w:val="00DD36A2"/>
    <w:rsid w:val="00DD53CB"/>
    <w:rsid w:val="00DD62FC"/>
    <w:rsid w:val="00DD67E5"/>
    <w:rsid w:val="00DD7AD3"/>
    <w:rsid w:val="00DF35DA"/>
    <w:rsid w:val="00DF6236"/>
    <w:rsid w:val="00E0398A"/>
    <w:rsid w:val="00E07B2D"/>
    <w:rsid w:val="00E07D10"/>
    <w:rsid w:val="00E07EE5"/>
    <w:rsid w:val="00E1100C"/>
    <w:rsid w:val="00E17117"/>
    <w:rsid w:val="00E17F4D"/>
    <w:rsid w:val="00E278EC"/>
    <w:rsid w:val="00E3358A"/>
    <w:rsid w:val="00E336BB"/>
    <w:rsid w:val="00E33E90"/>
    <w:rsid w:val="00E35095"/>
    <w:rsid w:val="00E36453"/>
    <w:rsid w:val="00E44C9A"/>
    <w:rsid w:val="00E450F9"/>
    <w:rsid w:val="00E46EB6"/>
    <w:rsid w:val="00E54DD0"/>
    <w:rsid w:val="00E60998"/>
    <w:rsid w:val="00E60E7D"/>
    <w:rsid w:val="00E61067"/>
    <w:rsid w:val="00E6250D"/>
    <w:rsid w:val="00E642B0"/>
    <w:rsid w:val="00E64AD5"/>
    <w:rsid w:val="00E70266"/>
    <w:rsid w:val="00E707E9"/>
    <w:rsid w:val="00E71357"/>
    <w:rsid w:val="00E733A9"/>
    <w:rsid w:val="00E73716"/>
    <w:rsid w:val="00E74B2F"/>
    <w:rsid w:val="00E77289"/>
    <w:rsid w:val="00E82A97"/>
    <w:rsid w:val="00E869B8"/>
    <w:rsid w:val="00E90654"/>
    <w:rsid w:val="00E90FA3"/>
    <w:rsid w:val="00E9340B"/>
    <w:rsid w:val="00E958B7"/>
    <w:rsid w:val="00E979B3"/>
    <w:rsid w:val="00EA3C00"/>
    <w:rsid w:val="00EA577D"/>
    <w:rsid w:val="00EA617B"/>
    <w:rsid w:val="00EA6AE6"/>
    <w:rsid w:val="00EA79F5"/>
    <w:rsid w:val="00EB24E1"/>
    <w:rsid w:val="00EB2BD6"/>
    <w:rsid w:val="00EB42F7"/>
    <w:rsid w:val="00EB4EBA"/>
    <w:rsid w:val="00EB55FB"/>
    <w:rsid w:val="00EC1E67"/>
    <w:rsid w:val="00EC4202"/>
    <w:rsid w:val="00EC63F6"/>
    <w:rsid w:val="00ED095B"/>
    <w:rsid w:val="00ED1817"/>
    <w:rsid w:val="00ED32CD"/>
    <w:rsid w:val="00ED58E2"/>
    <w:rsid w:val="00ED72D0"/>
    <w:rsid w:val="00ED7B99"/>
    <w:rsid w:val="00EE2A42"/>
    <w:rsid w:val="00EE4C2D"/>
    <w:rsid w:val="00EE5CCA"/>
    <w:rsid w:val="00EE65BB"/>
    <w:rsid w:val="00EE704E"/>
    <w:rsid w:val="00EF02F8"/>
    <w:rsid w:val="00EF20C3"/>
    <w:rsid w:val="00EF37C6"/>
    <w:rsid w:val="00EF5A7A"/>
    <w:rsid w:val="00EF7445"/>
    <w:rsid w:val="00F01D97"/>
    <w:rsid w:val="00F05C08"/>
    <w:rsid w:val="00F0631C"/>
    <w:rsid w:val="00F06DB7"/>
    <w:rsid w:val="00F12680"/>
    <w:rsid w:val="00F13741"/>
    <w:rsid w:val="00F2026C"/>
    <w:rsid w:val="00F2045A"/>
    <w:rsid w:val="00F22193"/>
    <w:rsid w:val="00F24BFE"/>
    <w:rsid w:val="00F25245"/>
    <w:rsid w:val="00F301E2"/>
    <w:rsid w:val="00F31A82"/>
    <w:rsid w:val="00F32B6F"/>
    <w:rsid w:val="00F35938"/>
    <w:rsid w:val="00F36B9A"/>
    <w:rsid w:val="00F36D78"/>
    <w:rsid w:val="00F3770E"/>
    <w:rsid w:val="00F41E82"/>
    <w:rsid w:val="00F46AC1"/>
    <w:rsid w:val="00F50DDF"/>
    <w:rsid w:val="00F53625"/>
    <w:rsid w:val="00F643C4"/>
    <w:rsid w:val="00F65952"/>
    <w:rsid w:val="00F70BA2"/>
    <w:rsid w:val="00F71B06"/>
    <w:rsid w:val="00F728ED"/>
    <w:rsid w:val="00F74665"/>
    <w:rsid w:val="00F776D1"/>
    <w:rsid w:val="00F82490"/>
    <w:rsid w:val="00F85E12"/>
    <w:rsid w:val="00F861A3"/>
    <w:rsid w:val="00F8664F"/>
    <w:rsid w:val="00F950E9"/>
    <w:rsid w:val="00F95D14"/>
    <w:rsid w:val="00F966ED"/>
    <w:rsid w:val="00F96C38"/>
    <w:rsid w:val="00FA3C8A"/>
    <w:rsid w:val="00FA708E"/>
    <w:rsid w:val="00FB0466"/>
    <w:rsid w:val="00FB405E"/>
    <w:rsid w:val="00FC18CD"/>
    <w:rsid w:val="00FC25C5"/>
    <w:rsid w:val="00FC376E"/>
    <w:rsid w:val="00FC6A4C"/>
    <w:rsid w:val="00FC6E80"/>
    <w:rsid w:val="00FC76CB"/>
    <w:rsid w:val="00FD0347"/>
    <w:rsid w:val="00FD1737"/>
    <w:rsid w:val="00FD2CD9"/>
    <w:rsid w:val="00FD757E"/>
    <w:rsid w:val="00FE2555"/>
    <w:rsid w:val="00FE5CFB"/>
    <w:rsid w:val="00FE61C0"/>
    <w:rsid w:val="00FE74D2"/>
    <w:rsid w:val="00FF000D"/>
    <w:rsid w:val="00FF30E1"/>
    <w:rsid w:val="00FF7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460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22CC"/>
    <w:rPr>
      <w:sz w:val="20"/>
      <w:szCs w:val="20"/>
      <w:lang w:val="en-AU"/>
    </w:rPr>
  </w:style>
  <w:style w:type="paragraph" w:styleId="Antrat1">
    <w:name w:val="heading 1"/>
    <w:basedOn w:val="prastasis"/>
    <w:next w:val="prastasis"/>
    <w:link w:val="Antrat1Diagrama"/>
    <w:uiPriority w:val="99"/>
    <w:qFormat/>
    <w:rsid w:val="00650062"/>
    <w:pPr>
      <w:keepNext/>
      <w:jc w:val="both"/>
      <w:outlineLvl w:val="0"/>
    </w:pPr>
    <w:rPr>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062"/>
    <w:rPr>
      <w:rFonts w:cs="Times New Roman"/>
      <w:sz w:val="24"/>
      <w:lang w:eastAsia="en-US"/>
    </w:rPr>
  </w:style>
  <w:style w:type="paragraph" w:styleId="Antrats">
    <w:name w:val="header"/>
    <w:basedOn w:val="prastasis"/>
    <w:link w:val="AntratsDiagrama"/>
    <w:uiPriority w:val="99"/>
    <w:rsid w:val="00B922CC"/>
    <w:pPr>
      <w:tabs>
        <w:tab w:val="center" w:pos="4153"/>
        <w:tab w:val="right" w:pos="8306"/>
      </w:tabs>
    </w:pPr>
  </w:style>
  <w:style w:type="character" w:customStyle="1" w:styleId="AntratsDiagrama">
    <w:name w:val="Antraštės Diagrama"/>
    <w:basedOn w:val="Numatytasispastraiposriftas"/>
    <w:link w:val="Antrats"/>
    <w:uiPriority w:val="99"/>
    <w:locked/>
    <w:rsid w:val="00B55CCE"/>
    <w:rPr>
      <w:rFonts w:cs="Times New Roman"/>
      <w:lang w:val="en-AU"/>
    </w:rPr>
  </w:style>
  <w:style w:type="paragraph" w:styleId="Porat">
    <w:name w:val="footer"/>
    <w:aliases w:val="Char"/>
    <w:basedOn w:val="prastasis"/>
    <w:link w:val="PoratDiagrama"/>
    <w:uiPriority w:val="99"/>
    <w:rsid w:val="00B922CC"/>
    <w:pPr>
      <w:tabs>
        <w:tab w:val="center" w:pos="4153"/>
        <w:tab w:val="right" w:pos="8306"/>
      </w:tabs>
    </w:pPr>
  </w:style>
  <w:style w:type="character" w:customStyle="1" w:styleId="PoratDiagrama">
    <w:name w:val="Poraštė Diagrama"/>
    <w:aliases w:val="Char Diagrama"/>
    <w:basedOn w:val="Numatytasispastraiposriftas"/>
    <w:link w:val="Porat"/>
    <w:uiPriority w:val="99"/>
    <w:locked/>
    <w:rsid w:val="00C758C4"/>
    <w:rPr>
      <w:rFonts w:cs="Times New Roman"/>
      <w:lang w:val="en-AU"/>
    </w:rPr>
  </w:style>
  <w:style w:type="paragraph" w:styleId="Pagrindiniotekstotrauka">
    <w:name w:val="Body Text Indent"/>
    <w:basedOn w:val="prastasis"/>
    <w:link w:val="PagrindiniotekstotraukaDiagrama"/>
    <w:uiPriority w:val="99"/>
    <w:rsid w:val="00CC6E8C"/>
    <w:pPr>
      <w:spacing w:before="100" w:beforeAutospacing="1" w:after="100" w:afterAutospacing="1"/>
    </w:pPr>
    <w:rPr>
      <w:sz w:val="24"/>
      <w:szCs w:val="24"/>
      <w:lang w:val="en-US" w:eastAsia="en-US"/>
    </w:rPr>
  </w:style>
  <w:style w:type="character" w:customStyle="1" w:styleId="PagrindiniotekstotraukaDiagrama">
    <w:name w:val="Pagrindinio teksto įtrauka Diagrama"/>
    <w:basedOn w:val="Numatytasispastraiposriftas"/>
    <w:link w:val="Pagrindiniotekstotrauka"/>
    <w:uiPriority w:val="99"/>
    <w:semiHidden/>
    <w:locked/>
    <w:rsid w:val="00522945"/>
    <w:rPr>
      <w:rFonts w:cs="Times New Roman"/>
      <w:sz w:val="20"/>
      <w:szCs w:val="20"/>
      <w:lang w:val="en-AU"/>
    </w:rPr>
  </w:style>
  <w:style w:type="table" w:styleId="Lentelstinklelis">
    <w:name w:val="Table Grid"/>
    <w:basedOn w:val="prastojilentel"/>
    <w:uiPriority w:val="99"/>
    <w:rsid w:val="00965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023D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2023D0"/>
    <w:rPr>
      <w:rFonts w:ascii="Tahoma" w:hAnsi="Tahoma" w:cs="Times New Roman"/>
      <w:sz w:val="16"/>
      <w:lang w:val="en-AU"/>
    </w:rPr>
  </w:style>
  <w:style w:type="paragraph" w:styleId="Pagrindinistekstas">
    <w:name w:val="Body Text"/>
    <w:basedOn w:val="prastasis"/>
    <w:link w:val="PagrindinistekstasDiagrama"/>
    <w:uiPriority w:val="99"/>
    <w:rsid w:val="00E07EE5"/>
    <w:pPr>
      <w:spacing w:after="120"/>
    </w:pPr>
  </w:style>
  <w:style w:type="character" w:customStyle="1" w:styleId="PagrindinistekstasDiagrama">
    <w:name w:val="Pagrindinis tekstas Diagrama"/>
    <w:basedOn w:val="Numatytasispastraiposriftas"/>
    <w:link w:val="Pagrindinistekstas"/>
    <w:uiPriority w:val="99"/>
    <w:locked/>
    <w:rsid w:val="00E07EE5"/>
    <w:rPr>
      <w:rFonts w:cs="Times New Roman"/>
      <w:lang w:val="en-AU"/>
    </w:rPr>
  </w:style>
  <w:style w:type="paragraph" w:styleId="HTMLiankstoformatuotas">
    <w:name w:val="HTML Preformatted"/>
    <w:basedOn w:val="prastasis"/>
    <w:link w:val="HTMLiankstoformatuotasDiagrama"/>
    <w:uiPriority w:val="99"/>
    <w:rsid w:val="00CD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CD045C"/>
    <w:rPr>
      <w:rFonts w:ascii="Courier New" w:hAnsi="Courier New" w:cs="Times New Roman"/>
    </w:rPr>
  </w:style>
  <w:style w:type="paragraph" w:customStyle="1" w:styleId="Betarp1">
    <w:name w:val="Be tarpų1"/>
    <w:uiPriority w:val="99"/>
    <w:rsid w:val="00D9772D"/>
    <w:rPr>
      <w:sz w:val="24"/>
      <w:szCs w:val="24"/>
      <w:lang w:val="en-GB" w:eastAsia="en-US"/>
    </w:rPr>
  </w:style>
  <w:style w:type="character" w:customStyle="1" w:styleId="statymonr">
    <w:name w:val="statymonr"/>
    <w:uiPriority w:val="99"/>
    <w:rsid w:val="00C20A41"/>
  </w:style>
  <w:style w:type="paragraph" w:customStyle="1" w:styleId="Default">
    <w:name w:val="Default"/>
    <w:uiPriority w:val="99"/>
    <w:rsid w:val="0045396A"/>
    <w:pPr>
      <w:autoSpaceDE w:val="0"/>
      <w:autoSpaceDN w:val="0"/>
      <w:adjustRightInd w:val="0"/>
    </w:pPr>
    <w:rPr>
      <w:color w:val="000000"/>
      <w:sz w:val="24"/>
      <w:szCs w:val="24"/>
    </w:rPr>
  </w:style>
  <w:style w:type="character" w:styleId="Emfaz">
    <w:name w:val="Emphasis"/>
    <w:basedOn w:val="Numatytasispastraiposriftas"/>
    <w:uiPriority w:val="99"/>
    <w:qFormat/>
    <w:rsid w:val="00051773"/>
    <w:rPr>
      <w:rFonts w:cs="Times New Roman"/>
      <w:b/>
    </w:rPr>
  </w:style>
  <w:style w:type="character" w:customStyle="1" w:styleId="st1">
    <w:name w:val="st1"/>
    <w:uiPriority w:val="99"/>
    <w:rsid w:val="00051773"/>
  </w:style>
  <w:style w:type="paragraph" w:styleId="Sraopastraipa">
    <w:name w:val="List Paragraph"/>
    <w:basedOn w:val="prastasis"/>
    <w:uiPriority w:val="99"/>
    <w:qFormat/>
    <w:rsid w:val="00E71357"/>
    <w:pPr>
      <w:ind w:left="720"/>
      <w:contextualSpacing/>
    </w:pPr>
    <w:rPr>
      <w:lang w:eastAsia="en-US"/>
    </w:rPr>
  </w:style>
  <w:style w:type="paragraph" w:customStyle="1" w:styleId="tactin">
    <w:name w:val="tactin"/>
    <w:basedOn w:val="prastasis"/>
    <w:rsid w:val="00060AD7"/>
    <w:pPr>
      <w:spacing w:before="100" w:beforeAutospacing="1" w:after="100" w:afterAutospacing="1"/>
    </w:pPr>
    <w:rPr>
      <w:sz w:val="24"/>
      <w:szCs w:val="24"/>
      <w:lang w:val="lt-LT"/>
    </w:rPr>
  </w:style>
  <w:style w:type="character" w:customStyle="1" w:styleId="Bodytext2">
    <w:name w:val="Body text (2)_"/>
    <w:basedOn w:val="Numatytasispastraiposriftas"/>
    <w:link w:val="Bodytext20"/>
    <w:locked/>
    <w:rsid w:val="009E5F7D"/>
    <w:rPr>
      <w:shd w:val="clear" w:color="auto" w:fill="FFFFFF"/>
    </w:rPr>
  </w:style>
  <w:style w:type="paragraph" w:customStyle="1" w:styleId="Bodytext20">
    <w:name w:val="Body text (2)"/>
    <w:basedOn w:val="prastasis"/>
    <w:link w:val="Bodytext2"/>
    <w:rsid w:val="009E5F7D"/>
    <w:pPr>
      <w:widowControl w:val="0"/>
      <w:shd w:val="clear" w:color="auto" w:fill="FFFFFF"/>
      <w:spacing w:before="360" w:after="480" w:line="274" w:lineRule="exact"/>
      <w:ind w:hanging="5"/>
      <w:jc w:val="center"/>
    </w:pPr>
    <w:rPr>
      <w:sz w:val="22"/>
      <w:szCs w:val="22"/>
      <w:lang w:val="lt-LT"/>
    </w:rPr>
  </w:style>
  <w:style w:type="paragraph" w:customStyle="1" w:styleId="tajtip">
    <w:name w:val="tajtip"/>
    <w:basedOn w:val="prastasis"/>
    <w:rsid w:val="00C06B45"/>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C06B45"/>
  </w:style>
  <w:style w:type="character" w:styleId="Hipersaitas">
    <w:name w:val="Hyperlink"/>
    <w:basedOn w:val="Numatytasispastraiposriftas"/>
    <w:uiPriority w:val="99"/>
    <w:semiHidden/>
    <w:unhideWhenUsed/>
    <w:rsid w:val="00137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22CC"/>
    <w:rPr>
      <w:sz w:val="20"/>
      <w:szCs w:val="20"/>
      <w:lang w:val="en-AU"/>
    </w:rPr>
  </w:style>
  <w:style w:type="paragraph" w:styleId="Antrat1">
    <w:name w:val="heading 1"/>
    <w:basedOn w:val="prastasis"/>
    <w:next w:val="prastasis"/>
    <w:link w:val="Antrat1Diagrama"/>
    <w:uiPriority w:val="99"/>
    <w:qFormat/>
    <w:rsid w:val="00650062"/>
    <w:pPr>
      <w:keepNext/>
      <w:jc w:val="both"/>
      <w:outlineLvl w:val="0"/>
    </w:pPr>
    <w:rPr>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062"/>
    <w:rPr>
      <w:rFonts w:cs="Times New Roman"/>
      <w:sz w:val="24"/>
      <w:lang w:eastAsia="en-US"/>
    </w:rPr>
  </w:style>
  <w:style w:type="paragraph" w:styleId="Antrats">
    <w:name w:val="header"/>
    <w:basedOn w:val="prastasis"/>
    <w:link w:val="AntratsDiagrama"/>
    <w:uiPriority w:val="99"/>
    <w:rsid w:val="00B922CC"/>
    <w:pPr>
      <w:tabs>
        <w:tab w:val="center" w:pos="4153"/>
        <w:tab w:val="right" w:pos="8306"/>
      </w:tabs>
    </w:pPr>
  </w:style>
  <w:style w:type="character" w:customStyle="1" w:styleId="AntratsDiagrama">
    <w:name w:val="Antraštės Diagrama"/>
    <w:basedOn w:val="Numatytasispastraiposriftas"/>
    <w:link w:val="Antrats"/>
    <w:uiPriority w:val="99"/>
    <w:locked/>
    <w:rsid w:val="00B55CCE"/>
    <w:rPr>
      <w:rFonts w:cs="Times New Roman"/>
      <w:lang w:val="en-AU"/>
    </w:rPr>
  </w:style>
  <w:style w:type="paragraph" w:styleId="Porat">
    <w:name w:val="footer"/>
    <w:aliases w:val="Char"/>
    <w:basedOn w:val="prastasis"/>
    <w:link w:val="PoratDiagrama"/>
    <w:uiPriority w:val="99"/>
    <w:rsid w:val="00B922CC"/>
    <w:pPr>
      <w:tabs>
        <w:tab w:val="center" w:pos="4153"/>
        <w:tab w:val="right" w:pos="8306"/>
      </w:tabs>
    </w:pPr>
  </w:style>
  <w:style w:type="character" w:customStyle="1" w:styleId="PoratDiagrama">
    <w:name w:val="Poraštė Diagrama"/>
    <w:aliases w:val="Char Diagrama"/>
    <w:basedOn w:val="Numatytasispastraiposriftas"/>
    <w:link w:val="Porat"/>
    <w:uiPriority w:val="99"/>
    <w:locked/>
    <w:rsid w:val="00C758C4"/>
    <w:rPr>
      <w:rFonts w:cs="Times New Roman"/>
      <w:lang w:val="en-AU"/>
    </w:rPr>
  </w:style>
  <w:style w:type="paragraph" w:styleId="Pagrindiniotekstotrauka">
    <w:name w:val="Body Text Indent"/>
    <w:basedOn w:val="prastasis"/>
    <w:link w:val="PagrindiniotekstotraukaDiagrama"/>
    <w:uiPriority w:val="99"/>
    <w:rsid w:val="00CC6E8C"/>
    <w:pPr>
      <w:spacing w:before="100" w:beforeAutospacing="1" w:after="100" w:afterAutospacing="1"/>
    </w:pPr>
    <w:rPr>
      <w:sz w:val="24"/>
      <w:szCs w:val="24"/>
      <w:lang w:val="en-US" w:eastAsia="en-US"/>
    </w:rPr>
  </w:style>
  <w:style w:type="character" w:customStyle="1" w:styleId="PagrindiniotekstotraukaDiagrama">
    <w:name w:val="Pagrindinio teksto įtrauka Diagrama"/>
    <w:basedOn w:val="Numatytasispastraiposriftas"/>
    <w:link w:val="Pagrindiniotekstotrauka"/>
    <w:uiPriority w:val="99"/>
    <w:semiHidden/>
    <w:locked/>
    <w:rsid w:val="00522945"/>
    <w:rPr>
      <w:rFonts w:cs="Times New Roman"/>
      <w:sz w:val="20"/>
      <w:szCs w:val="20"/>
      <w:lang w:val="en-AU"/>
    </w:rPr>
  </w:style>
  <w:style w:type="table" w:styleId="Lentelstinklelis">
    <w:name w:val="Table Grid"/>
    <w:basedOn w:val="prastojilentel"/>
    <w:uiPriority w:val="99"/>
    <w:rsid w:val="00965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023D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2023D0"/>
    <w:rPr>
      <w:rFonts w:ascii="Tahoma" w:hAnsi="Tahoma" w:cs="Times New Roman"/>
      <w:sz w:val="16"/>
      <w:lang w:val="en-AU"/>
    </w:rPr>
  </w:style>
  <w:style w:type="paragraph" w:styleId="Pagrindinistekstas">
    <w:name w:val="Body Text"/>
    <w:basedOn w:val="prastasis"/>
    <w:link w:val="PagrindinistekstasDiagrama"/>
    <w:uiPriority w:val="99"/>
    <w:rsid w:val="00E07EE5"/>
    <w:pPr>
      <w:spacing w:after="120"/>
    </w:pPr>
  </w:style>
  <w:style w:type="character" w:customStyle="1" w:styleId="PagrindinistekstasDiagrama">
    <w:name w:val="Pagrindinis tekstas Diagrama"/>
    <w:basedOn w:val="Numatytasispastraiposriftas"/>
    <w:link w:val="Pagrindinistekstas"/>
    <w:uiPriority w:val="99"/>
    <w:locked/>
    <w:rsid w:val="00E07EE5"/>
    <w:rPr>
      <w:rFonts w:cs="Times New Roman"/>
      <w:lang w:val="en-AU"/>
    </w:rPr>
  </w:style>
  <w:style w:type="paragraph" w:styleId="HTMLiankstoformatuotas">
    <w:name w:val="HTML Preformatted"/>
    <w:basedOn w:val="prastasis"/>
    <w:link w:val="HTMLiankstoformatuotasDiagrama"/>
    <w:uiPriority w:val="99"/>
    <w:rsid w:val="00CD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CD045C"/>
    <w:rPr>
      <w:rFonts w:ascii="Courier New" w:hAnsi="Courier New" w:cs="Times New Roman"/>
    </w:rPr>
  </w:style>
  <w:style w:type="paragraph" w:customStyle="1" w:styleId="Betarp1">
    <w:name w:val="Be tarpų1"/>
    <w:uiPriority w:val="99"/>
    <w:rsid w:val="00D9772D"/>
    <w:rPr>
      <w:sz w:val="24"/>
      <w:szCs w:val="24"/>
      <w:lang w:val="en-GB" w:eastAsia="en-US"/>
    </w:rPr>
  </w:style>
  <w:style w:type="character" w:customStyle="1" w:styleId="statymonr">
    <w:name w:val="statymonr"/>
    <w:uiPriority w:val="99"/>
    <w:rsid w:val="00C20A41"/>
  </w:style>
  <w:style w:type="paragraph" w:customStyle="1" w:styleId="Default">
    <w:name w:val="Default"/>
    <w:uiPriority w:val="99"/>
    <w:rsid w:val="0045396A"/>
    <w:pPr>
      <w:autoSpaceDE w:val="0"/>
      <w:autoSpaceDN w:val="0"/>
      <w:adjustRightInd w:val="0"/>
    </w:pPr>
    <w:rPr>
      <w:color w:val="000000"/>
      <w:sz w:val="24"/>
      <w:szCs w:val="24"/>
    </w:rPr>
  </w:style>
  <w:style w:type="character" w:styleId="Emfaz">
    <w:name w:val="Emphasis"/>
    <w:basedOn w:val="Numatytasispastraiposriftas"/>
    <w:uiPriority w:val="99"/>
    <w:qFormat/>
    <w:rsid w:val="00051773"/>
    <w:rPr>
      <w:rFonts w:cs="Times New Roman"/>
      <w:b/>
    </w:rPr>
  </w:style>
  <w:style w:type="character" w:customStyle="1" w:styleId="st1">
    <w:name w:val="st1"/>
    <w:uiPriority w:val="99"/>
    <w:rsid w:val="00051773"/>
  </w:style>
  <w:style w:type="paragraph" w:styleId="Sraopastraipa">
    <w:name w:val="List Paragraph"/>
    <w:basedOn w:val="prastasis"/>
    <w:uiPriority w:val="99"/>
    <w:qFormat/>
    <w:rsid w:val="00E71357"/>
    <w:pPr>
      <w:ind w:left="720"/>
      <w:contextualSpacing/>
    </w:pPr>
    <w:rPr>
      <w:lang w:eastAsia="en-US"/>
    </w:rPr>
  </w:style>
  <w:style w:type="paragraph" w:customStyle="1" w:styleId="tactin">
    <w:name w:val="tactin"/>
    <w:basedOn w:val="prastasis"/>
    <w:rsid w:val="00060AD7"/>
    <w:pPr>
      <w:spacing w:before="100" w:beforeAutospacing="1" w:after="100" w:afterAutospacing="1"/>
    </w:pPr>
    <w:rPr>
      <w:sz w:val="24"/>
      <w:szCs w:val="24"/>
      <w:lang w:val="lt-LT"/>
    </w:rPr>
  </w:style>
  <w:style w:type="character" w:customStyle="1" w:styleId="Bodytext2">
    <w:name w:val="Body text (2)_"/>
    <w:basedOn w:val="Numatytasispastraiposriftas"/>
    <w:link w:val="Bodytext20"/>
    <w:locked/>
    <w:rsid w:val="009E5F7D"/>
    <w:rPr>
      <w:shd w:val="clear" w:color="auto" w:fill="FFFFFF"/>
    </w:rPr>
  </w:style>
  <w:style w:type="paragraph" w:customStyle="1" w:styleId="Bodytext20">
    <w:name w:val="Body text (2)"/>
    <w:basedOn w:val="prastasis"/>
    <w:link w:val="Bodytext2"/>
    <w:rsid w:val="009E5F7D"/>
    <w:pPr>
      <w:widowControl w:val="0"/>
      <w:shd w:val="clear" w:color="auto" w:fill="FFFFFF"/>
      <w:spacing w:before="360" w:after="480" w:line="274" w:lineRule="exact"/>
      <w:ind w:hanging="5"/>
      <w:jc w:val="center"/>
    </w:pPr>
    <w:rPr>
      <w:sz w:val="22"/>
      <w:szCs w:val="22"/>
      <w:lang w:val="lt-LT"/>
    </w:rPr>
  </w:style>
  <w:style w:type="paragraph" w:customStyle="1" w:styleId="tajtip">
    <w:name w:val="tajtip"/>
    <w:basedOn w:val="prastasis"/>
    <w:rsid w:val="00C06B45"/>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C06B45"/>
  </w:style>
  <w:style w:type="character" w:styleId="Hipersaitas">
    <w:name w:val="Hyperlink"/>
    <w:basedOn w:val="Numatytasispastraiposriftas"/>
    <w:uiPriority w:val="99"/>
    <w:semiHidden/>
    <w:unhideWhenUsed/>
    <w:rsid w:val="0013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741">
      <w:bodyDiv w:val="1"/>
      <w:marLeft w:val="0"/>
      <w:marRight w:val="0"/>
      <w:marTop w:val="0"/>
      <w:marBottom w:val="0"/>
      <w:divBdr>
        <w:top w:val="none" w:sz="0" w:space="0" w:color="auto"/>
        <w:left w:val="none" w:sz="0" w:space="0" w:color="auto"/>
        <w:bottom w:val="none" w:sz="0" w:space="0" w:color="auto"/>
        <w:right w:val="none" w:sz="0" w:space="0" w:color="auto"/>
      </w:divBdr>
    </w:div>
    <w:div w:id="610284592">
      <w:bodyDiv w:val="1"/>
      <w:marLeft w:val="0"/>
      <w:marRight w:val="0"/>
      <w:marTop w:val="0"/>
      <w:marBottom w:val="0"/>
      <w:divBdr>
        <w:top w:val="none" w:sz="0" w:space="0" w:color="auto"/>
        <w:left w:val="none" w:sz="0" w:space="0" w:color="auto"/>
        <w:bottom w:val="none" w:sz="0" w:space="0" w:color="auto"/>
        <w:right w:val="none" w:sz="0" w:space="0" w:color="auto"/>
      </w:divBdr>
    </w:div>
    <w:div w:id="1000691417">
      <w:bodyDiv w:val="1"/>
      <w:marLeft w:val="0"/>
      <w:marRight w:val="0"/>
      <w:marTop w:val="0"/>
      <w:marBottom w:val="0"/>
      <w:divBdr>
        <w:top w:val="none" w:sz="0" w:space="0" w:color="auto"/>
        <w:left w:val="none" w:sz="0" w:space="0" w:color="auto"/>
        <w:bottom w:val="none" w:sz="0" w:space="0" w:color="auto"/>
        <w:right w:val="none" w:sz="0" w:space="0" w:color="auto"/>
      </w:divBdr>
    </w:div>
    <w:div w:id="1065301973">
      <w:bodyDiv w:val="1"/>
      <w:marLeft w:val="0"/>
      <w:marRight w:val="0"/>
      <w:marTop w:val="0"/>
      <w:marBottom w:val="0"/>
      <w:divBdr>
        <w:top w:val="none" w:sz="0" w:space="0" w:color="auto"/>
        <w:left w:val="none" w:sz="0" w:space="0" w:color="auto"/>
        <w:bottom w:val="none" w:sz="0" w:space="0" w:color="auto"/>
        <w:right w:val="none" w:sz="0" w:space="0" w:color="auto"/>
      </w:divBdr>
    </w:div>
    <w:div w:id="1175732238">
      <w:bodyDiv w:val="1"/>
      <w:marLeft w:val="0"/>
      <w:marRight w:val="0"/>
      <w:marTop w:val="0"/>
      <w:marBottom w:val="0"/>
      <w:divBdr>
        <w:top w:val="none" w:sz="0" w:space="0" w:color="auto"/>
        <w:left w:val="none" w:sz="0" w:space="0" w:color="auto"/>
        <w:bottom w:val="none" w:sz="0" w:space="0" w:color="auto"/>
        <w:right w:val="none" w:sz="0" w:space="0" w:color="auto"/>
      </w:divBdr>
    </w:div>
    <w:div w:id="1476096069">
      <w:bodyDiv w:val="1"/>
      <w:marLeft w:val="0"/>
      <w:marRight w:val="0"/>
      <w:marTop w:val="0"/>
      <w:marBottom w:val="0"/>
      <w:divBdr>
        <w:top w:val="none" w:sz="0" w:space="0" w:color="auto"/>
        <w:left w:val="none" w:sz="0" w:space="0" w:color="auto"/>
        <w:bottom w:val="none" w:sz="0" w:space="0" w:color="auto"/>
        <w:right w:val="none" w:sz="0" w:space="0" w:color="auto"/>
      </w:divBdr>
    </w:div>
    <w:div w:id="1613051233">
      <w:bodyDiv w:val="1"/>
      <w:marLeft w:val="0"/>
      <w:marRight w:val="0"/>
      <w:marTop w:val="0"/>
      <w:marBottom w:val="0"/>
      <w:divBdr>
        <w:top w:val="none" w:sz="0" w:space="0" w:color="auto"/>
        <w:left w:val="none" w:sz="0" w:space="0" w:color="auto"/>
        <w:bottom w:val="none" w:sz="0" w:space="0" w:color="auto"/>
        <w:right w:val="none" w:sz="0" w:space="0" w:color="auto"/>
      </w:divBdr>
    </w:div>
    <w:div w:id="1619098158">
      <w:bodyDiv w:val="1"/>
      <w:marLeft w:val="0"/>
      <w:marRight w:val="0"/>
      <w:marTop w:val="0"/>
      <w:marBottom w:val="0"/>
      <w:divBdr>
        <w:top w:val="none" w:sz="0" w:space="0" w:color="auto"/>
        <w:left w:val="none" w:sz="0" w:space="0" w:color="auto"/>
        <w:bottom w:val="none" w:sz="0" w:space="0" w:color="auto"/>
        <w:right w:val="none" w:sz="0" w:space="0" w:color="auto"/>
      </w:divBdr>
    </w:div>
    <w:div w:id="2059157692">
      <w:marLeft w:val="0"/>
      <w:marRight w:val="0"/>
      <w:marTop w:val="0"/>
      <w:marBottom w:val="0"/>
      <w:divBdr>
        <w:top w:val="none" w:sz="0" w:space="0" w:color="auto"/>
        <w:left w:val="none" w:sz="0" w:space="0" w:color="auto"/>
        <w:bottom w:val="none" w:sz="0" w:space="0" w:color="auto"/>
        <w:right w:val="none" w:sz="0" w:space="0" w:color="auto"/>
      </w:divBdr>
    </w:div>
    <w:div w:id="2059157693">
      <w:marLeft w:val="0"/>
      <w:marRight w:val="0"/>
      <w:marTop w:val="0"/>
      <w:marBottom w:val="0"/>
      <w:divBdr>
        <w:top w:val="none" w:sz="0" w:space="0" w:color="auto"/>
        <w:left w:val="none" w:sz="0" w:space="0" w:color="auto"/>
        <w:bottom w:val="none" w:sz="0" w:space="0" w:color="auto"/>
        <w:right w:val="none" w:sz="0" w:space="0" w:color="auto"/>
      </w:divBdr>
    </w:div>
    <w:div w:id="2059157694">
      <w:marLeft w:val="0"/>
      <w:marRight w:val="0"/>
      <w:marTop w:val="0"/>
      <w:marBottom w:val="0"/>
      <w:divBdr>
        <w:top w:val="none" w:sz="0" w:space="0" w:color="auto"/>
        <w:left w:val="none" w:sz="0" w:space="0" w:color="auto"/>
        <w:bottom w:val="none" w:sz="0" w:space="0" w:color="auto"/>
        <w:right w:val="none" w:sz="0" w:space="0" w:color="auto"/>
      </w:divBdr>
    </w:div>
    <w:div w:id="2059157695">
      <w:marLeft w:val="0"/>
      <w:marRight w:val="0"/>
      <w:marTop w:val="0"/>
      <w:marBottom w:val="0"/>
      <w:divBdr>
        <w:top w:val="none" w:sz="0" w:space="0" w:color="auto"/>
        <w:left w:val="none" w:sz="0" w:space="0" w:color="auto"/>
        <w:bottom w:val="none" w:sz="0" w:space="0" w:color="auto"/>
        <w:right w:val="none" w:sz="0" w:space="0" w:color="auto"/>
      </w:divBdr>
    </w:div>
    <w:div w:id="2059157696">
      <w:marLeft w:val="0"/>
      <w:marRight w:val="0"/>
      <w:marTop w:val="0"/>
      <w:marBottom w:val="0"/>
      <w:divBdr>
        <w:top w:val="none" w:sz="0" w:space="0" w:color="auto"/>
        <w:left w:val="none" w:sz="0" w:space="0" w:color="auto"/>
        <w:bottom w:val="none" w:sz="0" w:space="0" w:color="auto"/>
        <w:right w:val="none" w:sz="0" w:space="0" w:color="auto"/>
      </w:divBdr>
    </w:div>
    <w:div w:id="2059157697">
      <w:marLeft w:val="0"/>
      <w:marRight w:val="0"/>
      <w:marTop w:val="0"/>
      <w:marBottom w:val="0"/>
      <w:divBdr>
        <w:top w:val="none" w:sz="0" w:space="0" w:color="auto"/>
        <w:left w:val="none" w:sz="0" w:space="0" w:color="auto"/>
        <w:bottom w:val="none" w:sz="0" w:space="0" w:color="auto"/>
        <w:right w:val="none" w:sz="0" w:space="0" w:color="auto"/>
      </w:divBdr>
    </w:div>
    <w:div w:id="2059157698">
      <w:marLeft w:val="0"/>
      <w:marRight w:val="0"/>
      <w:marTop w:val="0"/>
      <w:marBottom w:val="0"/>
      <w:divBdr>
        <w:top w:val="none" w:sz="0" w:space="0" w:color="auto"/>
        <w:left w:val="none" w:sz="0" w:space="0" w:color="auto"/>
        <w:bottom w:val="none" w:sz="0" w:space="0" w:color="auto"/>
        <w:right w:val="none" w:sz="0" w:space="0" w:color="auto"/>
      </w:divBdr>
    </w:div>
    <w:div w:id="2059157699">
      <w:marLeft w:val="0"/>
      <w:marRight w:val="0"/>
      <w:marTop w:val="0"/>
      <w:marBottom w:val="0"/>
      <w:divBdr>
        <w:top w:val="none" w:sz="0" w:space="0" w:color="auto"/>
        <w:left w:val="none" w:sz="0" w:space="0" w:color="auto"/>
        <w:bottom w:val="none" w:sz="0" w:space="0" w:color="auto"/>
        <w:right w:val="none" w:sz="0" w:space="0" w:color="auto"/>
      </w:divBdr>
    </w:div>
    <w:div w:id="2059157700">
      <w:marLeft w:val="0"/>
      <w:marRight w:val="0"/>
      <w:marTop w:val="0"/>
      <w:marBottom w:val="0"/>
      <w:divBdr>
        <w:top w:val="none" w:sz="0" w:space="0" w:color="auto"/>
        <w:left w:val="none" w:sz="0" w:space="0" w:color="auto"/>
        <w:bottom w:val="none" w:sz="0" w:space="0" w:color="auto"/>
        <w:right w:val="none" w:sz="0" w:space="0" w:color="auto"/>
      </w:divBdr>
    </w:div>
    <w:div w:id="2059157701">
      <w:marLeft w:val="0"/>
      <w:marRight w:val="0"/>
      <w:marTop w:val="0"/>
      <w:marBottom w:val="0"/>
      <w:divBdr>
        <w:top w:val="none" w:sz="0" w:space="0" w:color="auto"/>
        <w:left w:val="none" w:sz="0" w:space="0" w:color="auto"/>
        <w:bottom w:val="none" w:sz="0" w:space="0" w:color="auto"/>
        <w:right w:val="none" w:sz="0" w:space="0" w:color="auto"/>
      </w:divBdr>
    </w:div>
    <w:div w:id="2059157702">
      <w:marLeft w:val="0"/>
      <w:marRight w:val="0"/>
      <w:marTop w:val="0"/>
      <w:marBottom w:val="0"/>
      <w:divBdr>
        <w:top w:val="none" w:sz="0" w:space="0" w:color="auto"/>
        <w:left w:val="none" w:sz="0" w:space="0" w:color="auto"/>
        <w:bottom w:val="none" w:sz="0" w:space="0" w:color="auto"/>
        <w:right w:val="none" w:sz="0" w:space="0" w:color="auto"/>
      </w:divBdr>
    </w:div>
    <w:div w:id="2059157703">
      <w:marLeft w:val="0"/>
      <w:marRight w:val="0"/>
      <w:marTop w:val="0"/>
      <w:marBottom w:val="0"/>
      <w:divBdr>
        <w:top w:val="none" w:sz="0" w:space="0" w:color="auto"/>
        <w:left w:val="none" w:sz="0" w:space="0" w:color="auto"/>
        <w:bottom w:val="none" w:sz="0" w:space="0" w:color="auto"/>
        <w:right w:val="none" w:sz="0" w:space="0" w:color="auto"/>
      </w:divBdr>
    </w:div>
    <w:div w:id="2059157704">
      <w:marLeft w:val="0"/>
      <w:marRight w:val="0"/>
      <w:marTop w:val="0"/>
      <w:marBottom w:val="0"/>
      <w:divBdr>
        <w:top w:val="none" w:sz="0" w:space="0" w:color="auto"/>
        <w:left w:val="none" w:sz="0" w:space="0" w:color="auto"/>
        <w:bottom w:val="none" w:sz="0" w:space="0" w:color="auto"/>
        <w:right w:val="none" w:sz="0" w:space="0" w:color="auto"/>
      </w:divBdr>
    </w:div>
    <w:div w:id="2059157705">
      <w:marLeft w:val="0"/>
      <w:marRight w:val="0"/>
      <w:marTop w:val="0"/>
      <w:marBottom w:val="0"/>
      <w:divBdr>
        <w:top w:val="none" w:sz="0" w:space="0" w:color="auto"/>
        <w:left w:val="none" w:sz="0" w:space="0" w:color="auto"/>
        <w:bottom w:val="none" w:sz="0" w:space="0" w:color="auto"/>
        <w:right w:val="none" w:sz="0" w:space="0" w:color="auto"/>
      </w:divBdr>
    </w:div>
    <w:div w:id="2059157706">
      <w:marLeft w:val="0"/>
      <w:marRight w:val="0"/>
      <w:marTop w:val="0"/>
      <w:marBottom w:val="0"/>
      <w:divBdr>
        <w:top w:val="none" w:sz="0" w:space="0" w:color="auto"/>
        <w:left w:val="none" w:sz="0" w:space="0" w:color="auto"/>
        <w:bottom w:val="none" w:sz="0" w:space="0" w:color="auto"/>
        <w:right w:val="none" w:sz="0" w:space="0" w:color="auto"/>
      </w:divBdr>
    </w:div>
    <w:div w:id="2059157707">
      <w:marLeft w:val="0"/>
      <w:marRight w:val="0"/>
      <w:marTop w:val="0"/>
      <w:marBottom w:val="0"/>
      <w:divBdr>
        <w:top w:val="none" w:sz="0" w:space="0" w:color="auto"/>
        <w:left w:val="none" w:sz="0" w:space="0" w:color="auto"/>
        <w:bottom w:val="none" w:sz="0" w:space="0" w:color="auto"/>
        <w:right w:val="none" w:sz="0" w:space="0" w:color="auto"/>
      </w:divBdr>
    </w:div>
    <w:div w:id="2059157708">
      <w:marLeft w:val="0"/>
      <w:marRight w:val="0"/>
      <w:marTop w:val="0"/>
      <w:marBottom w:val="0"/>
      <w:divBdr>
        <w:top w:val="none" w:sz="0" w:space="0" w:color="auto"/>
        <w:left w:val="none" w:sz="0" w:space="0" w:color="auto"/>
        <w:bottom w:val="none" w:sz="0" w:space="0" w:color="auto"/>
        <w:right w:val="none" w:sz="0" w:space="0" w:color="auto"/>
      </w:divBdr>
    </w:div>
    <w:div w:id="2059157709">
      <w:marLeft w:val="0"/>
      <w:marRight w:val="0"/>
      <w:marTop w:val="0"/>
      <w:marBottom w:val="0"/>
      <w:divBdr>
        <w:top w:val="none" w:sz="0" w:space="0" w:color="auto"/>
        <w:left w:val="none" w:sz="0" w:space="0" w:color="auto"/>
        <w:bottom w:val="none" w:sz="0" w:space="0" w:color="auto"/>
        <w:right w:val="none" w:sz="0" w:space="0" w:color="auto"/>
      </w:divBdr>
    </w:div>
    <w:div w:id="2059157710">
      <w:marLeft w:val="0"/>
      <w:marRight w:val="0"/>
      <w:marTop w:val="0"/>
      <w:marBottom w:val="0"/>
      <w:divBdr>
        <w:top w:val="none" w:sz="0" w:space="0" w:color="auto"/>
        <w:left w:val="none" w:sz="0" w:space="0" w:color="auto"/>
        <w:bottom w:val="none" w:sz="0" w:space="0" w:color="auto"/>
        <w:right w:val="none" w:sz="0" w:space="0" w:color="auto"/>
      </w:divBdr>
    </w:div>
    <w:div w:id="2059157711">
      <w:marLeft w:val="0"/>
      <w:marRight w:val="0"/>
      <w:marTop w:val="0"/>
      <w:marBottom w:val="0"/>
      <w:divBdr>
        <w:top w:val="none" w:sz="0" w:space="0" w:color="auto"/>
        <w:left w:val="none" w:sz="0" w:space="0" w:color="auto"/>
        <w:bottom w:val="none" w:sz="0" w:space="0" w:color="auto"/>
        <w:right w:val="none" w:sz="0" w:space="0" w:color="auto"/>
      </w:divBdr>
    </w:div>
    <w:div w:id="2059157712">
      <w:marLeft w:val="0"/>
      <w:marRight w:val="0"/>
      <w:marTop w:val="0"/>
      <w:marBottom w:val="0"/>
      <w:divBdr>
        <w:top w:val="none" w:sz="0" w:space="0" w:color="auto"/>
        <w:left w:val="none" w:sz="0" w:space="0" w:color="auto"/>
        <w:bottom w:val="none" w:sz="0" w:space="0" w:color="auto"/>
        <w:right w:val="none" w:sz="0" w:space="0" w:color="auto"/>
      </w:divBdr>
    </w:div>
    <w:div w:id="2059157713">
      <w:marLeft w:val="0"/>
      <w:marRight w:val="0"/>
      <w:marTop w:val="0"/>
      <w:marBottom w:val="0"/>
      <w:divBdr>
        <w:top w:val="none" w:sz="0" w:space="0" w:color="auto"/>
        <w:left w:val="none" w:sz="0" w:space="0" w:color="auto"/>
        <w:bottom w:val="none" w:sz="0" w:space="0" w:color="auto"/>
        <w:right w:val="none" w:sz="0" w:space="0" w:color="auto"/>
      </w:divBdr>
    </w:div>
    <w:div w:id="2059157714">
      <w:marLeft w:val="0"/>
      <w:marRight w:val="0"/>
      <w:marTop w:val="0"/>
      <w:marBottom w:val="0"/>
      <w:divBdr>
        <w:top w:val="none" w:sz="0" w:space="0" w:color="auto"/>
        <w:left w:val="none" w:sz="0" w:space="0" w:color="auto"/>
        <w:bottom w:val="none" w:sz="0" w:space="0" w:color="auto"/>
        <w:right w:val="none" w:sz="0" w:space="0" w:color="auto"/>
      </w:divBdr>
    </w:div>
    <w:div w:id="2059157715">
      <w:marLeft w:val="0"/>
      <w:marRight w:val="0"/>
      <w:marTop w:val="0"/>
      <w:marBottom w:val="0"/>
      <w:divBdr>
        <w:top w:val="none" w:sz="0" w:space="0" w:color="auto"/>
        <w:left w:val="none" w:sz="0" w:space="0" w:color="auto"/>
        <w:bottom w:val="none" w:sz="0" w:space="0" w:color="auto"/>
        <w:right w:val="none" w:sz="0" w:space="0" w:color="auto"/>
      </w:divBdr>
    </w:div>
    <w:div w:id="2059157716">
      <w:marLeft w:val="0"/>
      <w:marRight w:val="0"/>
      <w:marTop w:val="0"/>
      <w:marBottom w:val="0"/>
      <w:divBdr>
        <w:top w:val="none" w:sz="0" w:space="0" w:color="auto"/>
        <w:left w:val="none" w:sz="0" w:space="0" w:color="auto"/>
        <w:bottom w:val="none" w:sz="0" w:space="0" w:color="auto"/>
        <w:right w:val="none" w:sz="0" w:space="0" w:color="auto"/>
      </w:divBdr>
    </w:div>
    <w:div w:id="2059157717">
      <w:marLeft w:val="0"/>
      <w:marRight w:val="0"/>
      <w:marTop w:val="0"/>
      <w:marBottom w:val="0"/>
      <w:divBdr>
        <w:top w:val="none" w:sz="0" w:space="0" w:color="auto"/>
        <w:left w:val="none" w:sz="0" w:space="0" w:color="auto"/>
        <w:bottom w:val="none" w:sz="0" w:space="0" w:color="auto"/>
        <w:right w:val="none" w:sz="0" w:space="0" w:color="auto"/>
      </w:divBdr>
    </w:div>
    <w:div w:id="2059157718">
      <w:marLeft w:val="0"/>
      <w:marRight w:val="0"/>
      <w:marTop w:val="0"/>
      <w:marBottom w:val="0"/>
      <w:divBdr>
        <w:top w:val="none" w:sz="0" w:space="0" w:color="auto"/>
        <w:left w:val="none" w:sz="0" w:space="0" w:color="auto"/>
        <w:bottom w:val="none" w:sz="0" w:space="0" w:color="auto"/>
        <w:right w:val="none" w:sz="0" w:space="0" w:color="auto"/>
      </w:divBdr>
    </w:div>
    <w:div w:id="2059157719">
      <w:marLeft w:val="0"/>
      <w:marRight w:val="0"/>
      <w:marTop w:val="0"/>
      <w:marBottom w:val="0"/>
      <w:divBdr>
        <w:top w:val="none" w:sz="0" w:space="0" w:color="auto"/>
        <w:left w:val="none" w:sz="0" w:space="0" w:color="auto"/>
        <w:bottom w:val="none" w:sz="0" w:space="0" w:color="auto"/>
        <w:right w:val="none" w:sz="0" w:space="0" w:color="auto"/>
      </w:divBdr>
    </w:div>
    <w:div w:id="2059157720">
      <w:marLeft w:val="0"/>
      <w:marRight w:val="0"/>
      <w:marTop w:val="0"/>
      <w:marBottom w:val="0"/>
      <w:divBdr>
        <w:top w:val="none" w:sz="0" w:space="0" w:color="auto"/>
        <w:left w:val="none" w:sz="0" w:space="0" w:color="auto"/>
        <w:bottom w:val="none" w:sz="0" w:space="0" w:color="auto"/>
        <w:right w:val="none" w:sz="0" w:space="0" w:color="auto"/>
      </w:divBdr>
    </w:div>
    <w:div w:id="2059157721">
      <w:marLeft w:val="0"/>
      <w:marRight w:val="0"/>
      <w:marTop w:val="0"/>
      <w:marBottom w:val="0"/>
      <w:divBdr>
        <w:top w:val="none" w:sz="0" w:space="0" w:color="auto"/>
        <w:left w:val="none" w:sz="0" w:space="0" w:color="auto"/>
        <w:bottom w:val="none" w:sz="0" w:space="0" w:color="auto"/>
        <w:right w:val="none" w:sz="0" w:space="0" w:color="auto"/>
      </w:divBdr>
    </w:div>
    <w:div w:id="2059157722">
      <w:marLeft w:val="0"/>
      <w:marRight w:val="0"/>
      <w:marTop w:val="0"/>
      <w:marBottom w:val="0"/>
      <w:divBdr>
        <w:top w:val="none" w:sz="0" w:space="0" w:color="auto"/>
        <w:left w:val="none" w:sz="0" w:space="0" w:color="auto"/>
        <w:bottom w:val="none" w:sz="0" w:space="0" w:color="auto"/>
        <w:right w:val="none" w:sz="0" w:space="0" w:color="auto"/>
      </w:divBdr>
    </w:div>
    <w:div w:id="2059157723">
      <w:marLeft w:val="0"/>
      <w:marRight w:val="0"/>
      <w:marTop w:val="0"/>
      <w:marBottom w:val="0"/>
      <w:divBdr>
        <w:top w:val="none" w:sz="0" w:space="0" w:color="auto"/>
        <w:left w:val="none" w:sz="0" w:space="0" w:color="auto"/>
        <w:bottom w:val="none" w:sz="0" w:space="0" w:color="auto"/>
        <w:right w:val="none" w:sz="0" w:space="0" w:color="auto"/>
      </w:divBdr>
    </w:div>
    <w:div w:id="2059157724">
      <w:marLeft w:val="0"/>
      <w:marRight w:val="0"/>
      <w:marTop w:val="0"/>
      <w:marBottom w:val="0"/>
      <w:divBdr>
        <w:top w:val="none" w:sz="0" w:space="0" w:color="auto"/>
        <w:left w:val="none" w:sz="0" w:space="0" w:color="auto"/>
        <w:bottom w:val="none" w:sz="0" w:space="0" w:color="auto"/>
        <w:right w:val="none" w:sz="0" w:space="0" w:color="auto"/>
      </w:divBdr>
    </w:div>
    <w:div w:id="2059157725">
      <w:marLeft w:val="0"/>
      <w:marRight w:val="0"/>
      <w:marTop w:val="0"/>
      <w:marBottom w:val="0"/>
      <w:divBdr>
        <w:top w:val="none" w:sz="0" w:space="0" w:color="auto"/>
        <w:left w:val="none" w:sz="0" w:space="0" w:color="auto"/>
        <w:bottom w:val="none" w:sz="0" w:space="0" w:color="auto"/>
        <w:right w:val="none" w:sz="0" w:space="0" w:color="auto"/>
      </w:divBdr>
    </w:div>
    <w:div w:id="2059157726">
      <w:marLeft w:val="0"/>
      <w:marRight w:val="0"/>
      <w:marTop w:val="0"/>
      <w:marBottom w:val="0"/>
      <w:divBdr>
        <w:top w:val="none" w:sz="0" w:space="0" w:color="auto"/>
        <w:left w:val="none" w:sz="0" w:space="0" w:color="auto"/>
        <w:bottom w:val="none" w:sz="0" w:space="0" w:color="auto"/>
        <w:right w:val="none" w:sz="0" w:space="0" w:color="auto"/>
      </w:divBdr>
    </w:div>
    <w:div w:id="2059157727">
      <w:marLeft w:val="0"/>
      <w:marRight w:val="0"/>
      <w:marTop w:val="0"/>
      <w:marBottom w:val="0"/>
      <w:divBdr>
        <w:top w:val="none" w:sz="0" w:space="0" w:color="auto"/>
        <w:left w:val="none" w:sz="0" w:space="0" w:color="auto"/>
        <w:bottom w:val="none" w:sz="0" w:space="0" w:color="auto"/>
        <w:right w:val="none" w:sz="0" w:space="0" w:color="auto"/>
      </w:divBdr>
    </w:div>
    <w:div w:id="2059157728">
      <w:marLeft w:val="0"/>
      <w:marRight w:val="0"/>
      <w:marTop w:val="0"/>
      <w:marBottom w:val="0"/>
      <w:divBdr>
        <w:top w:val="none" w:sz="0" w:space="0" w:color="auto"/>
        <w:left w:val="none" w:sz="0" w:space="0" w:color="auto"/>
        <w:bottom w:val="none" w:sz="0" w:space="0" w:color="auto"/>
        <w:right w:val="none" w:sz="0" w:space="0" w:color="auto"/>
      </w:divBdr>
    </w:div>
    <w:div w:id="2059157729">
      <w:marLeft w:val="0"/>
      <w:marRight w:val="0"/>
      <w:marTop w:val="0"/>
      <w:marBottom w:val="0"/>
      <w:divBdr>
        <w:top w:val="none" w:sz="0" w:space="0" w:color="auto"/>
        <w:left w:val="none" w:sz="0" w:space="0" w:color="auto"/>
        <w:bottom w:val="none" w:sz="0" w:space="0" w:color="auto"/>
        <w:right w:val="none" w:sz="0" w:space="0" w:color="auto"/>
      </w:divBdr>
    </w:div>
    <w:div w:id="2059157730">
      <w:marLeft w:val="0"/>
      <w:marRight w:val="0"/>
      <w:marTop w:val="0"/>
      <w:marBottom w:val="0"/>
      <w:divBdr>
        <w:top w:val="none" w:sz="0" w:space="0" w:color="auto"/>
        <w:left w:val="none" w:sz="0" w:space="0" w:color="auto"/>
        <w:bottom w:val="none" w:sz="0" w:space="0" w:color="auto"/>
        <w:right w:val="none" w:sz="0" w:space="0" w:color="auto"/>
      </w:divBdr>
    </w:div>
    <w:div w:id="2059157731">
      <w:marLeft w:val="0"/>
      <w:marRight w:val="0"/>
      <w:marTop w:val="0"/>
      <w:marBottom w:val="0"/>
      <w:divBdr>
        <w:top w:val="none" w:sz="0" w:space="0" w:color="auto"/>
        <w:left w:val="none" w:sz="0" w:space="0" w:color="auto"/>
        <w:bottom w:val="none" w:sz="0" w:space="0" w:color="auto"/>
        <w:right w:val="none" w:sz="0" w:space="0" w:color="auto"/>
      </w:divBdr>
    </w:div>
    <w:div w:id="2059157732">
      <w:marLeft w:val="0"/>
      <w:marRight w:val="0"/>
      <w:marTop w:val="0"/>
      <w:marBottom w:val="0"/>
      <w:divBdr>
        <w:top w:val="none" w:sz="0" w:space="0" w:color="auto"/>
        <w:left w:val="none" w:sz="0" w:space="0" w:color="auto"/>
        <w:bottom w:val="none" w:sz="0" w:space="0" w:color="auto"/>
        <w:right w:val="none" w:sz="0" w:space="0" w:color="auto"/>
      </w:divBdr>
    </w:div>
    <w:div w:id="2059157733">
      <w:marLeft w:val="0"/>
      <w:marRight w:val="0"/>
      <w:marTop w:val="0"/>
      <w:marBottom w:val="0"/>
      <w:divBdr>
        <w:top w:val="none" w:sz="0" w:space="0" w:color="auto"/>
        <w:left w:val="none" w:sz="0" w:space="0" w:color="auto"/>
        <w:bottom w:val="none" w:sz="0" w:space="0" w:color="auto"/>
        <w:right w:val="none" w:sz="0" w:space="0" w:color="auto"/>
      </w:divBdr>
    </w:div>
    <w:div w:id="2059157734">
      <w:marLeft w:val="0"/>
      <w:marRight w:val="0"/>
      <w:marTop w:val="0"/>
      <w:marBottom w:val="0"/>
      <w:divBdr>
        <w:top w:val="none" w:sz="0" w:space="0" w:color="auto"/>
        <w:left w:val="none" w:sz="0" w:space="0" w:color="auto"/>
        <w:bottom w:val="none" w:sz="0" w:space="0" w:color="auto"/>
        <w:right w:val="none" w:sz="0" w:space="0" w:color="auto"/>
      </w:divBdr>
    </w:div>
    <w:div w:id="2059157735">
      <w:marLeft w:val="0"/>
      <w:marRight w:val="0"/>
      <w:marTop w:val="0"/>
      <w:marBottom w:val="0"/>
      <w:divBdr>
        <w:top w:val="none" w:sz="0" w:space="0" w:color="auto"/>
        <w:left w:val="none" w:sz="0" w:space="0" w:color="auto"/>
        <w:bottom w:val="none" w:sz="0" w:space="0" w:color="auto"/>
        <w:right w:val="none" w:sz="0" w:space="0" w:color="auto"/>
      </w:divBdr>
    </w:div>
    <w:div w:id="2059157736">
      <w:marLeft w:val="0"/>
      <w:marRight w:val="0"/>
      <w:marTop w:val="0"/>
      <w:marBottom w:val="0"/>
      <w:divBdr>
        <w:top w:val="none" w:sz="0" w:space="0" w:color="auto"/>
        <w:left w:val="none" w:sz="0" w:space="0" w:color="auto"/>
        <w:bottom w:val="none" w:sz="0" w:space="0" w:color="auto"/>
        <w:right w:val="none" w:sz="0" w:space="0" w:color="auto"/>
      </w:divBdr>
    </w:div>
    <w:div w:id="2059157737">
      <w:marLeft w:val="0"/>
      <w:marRight w:val="0"/>
      <w:marTop w:val="0"/>
      <w:marBottom w:val="0"/>
      <w:divBdr>
        <w:top w:val="none" w:sz="0" w:space="0" w:color="auto"/>
        <w:left w:val="none" w:sz="0" w:space="0" w:color="auto"/>
        <w:bottom w:val="none" w:sz="0" w:space="0" w:color="auto"/>
        <w:right w:val="none" w:sz="0" w:space="0" w:color="auto"/>
      </w:divBdr>
    </w:div>
    <w:div w:id="2059157738">
      <w:marLeft w:val="0"/>
      <w:marRight w:val="0"/>
      <w:marTop w:val="0"/>
      <w:marBottom w:val="0"/>
      <w:divBdr>
        <w:top w:val="none" w:sz="0" w:space="0" w:color="auto"/>
        <w:left w:val="none" w:sz="0" w:space="0" w:color="auto"/>
        <w:bottom w:val="none" w:sz="0" w:space="0" w:color="auto"/>
        <w:right w:val="none" w:sz="0" w:space="0" w:color="auto"/>
      </w:divBdr>
    </w:div>
    <w:div w:id="2059157739">
      <w:marLeft w:val="0"/>
      <w:marRight w:val="0"/>
      <w:marTop w:val="0"/>
      <w:marBottom w:val="0"/>
      <w:divBdr>
        <w:top w:val="none" w:sz="0" w:space="0" w:color="auto"/>
        <w:left w:val="none" w:sz="0" w:space="0" w:color="auto"/>
        <w:bottom w:val="none" w:sz="0" w:space="0" w:color="auto"/>
        <w:right w:val="none" w:sz="0" w:space="0" w:color="auto"/>
      </w:divBdr>
    </w:div>
    <w:div w:id="2059157740">
      <w:marLeft w:val="0"/>
      <w:marRight w:val="0"/>
      <w:marTop w:val="0"/>
      <w:marBottom w:val="0"/>
      <w:divBdr>
        <w:top w:val="none" w:sz="0" w:space="0" w:color="auto"/>
        <w:left w:val="none" w:sz="0" w:space="0" w:color="auto"/>
        <w:bottom w:val="none" w:sz="0" w:space="0" w:color="auto"/>
        <w:right w:val="none" w:sz="0" w:space="0" w:color="auto"/>
      </w:divBdr>
    </w:div>
    <w:div w:id="2059157741">
      <w:marLeft w:val="0"/>
      <w:marRight w:val="0"/>
      <w:marTop w:val="0"/>
      <w:marBottom w:val="0"/>
      <w:divBdr>
        <w:top w:val="none" w:sz="0" w:space="0" w:color="auto"/>
        <w:left w:val="none" w:sz="0" w:space="0" w:color="auto"/>
        <w:bottom w:val="none" w:sz="0" w:space="0" w:color="auto"/>
        <w:right w:val="none" w:sz="0" w:space="0" w:color="auto"/>
      </w:divBdr>
    </w:div>
    <w:div w:id="2059157742">
      <w:marLeft w:val="0"/>
      <w:marRight w:val="0"/>
      <w:marTop w:val="0"/>
      <w:marBottom w:val="0"/>
      <w:divBdr>
        <w:top w:val="none" w:sz="0" w:space="0" w:color="auto"/>
        <w:left w:val="none" w:sz="0" w:space="0" w:color="auto"/>
        <w:bottom w:val="none" w:sz="0" w:space="0" w:color="auto"/>
        <w:right w:val="none" w:sz="0" w:space="0" w:color="auto"/>
      </w:divBdr>
    </w:div>
    <w:div w:id="2059157743">
      <w:marLeft w:val="0"/>
      <w:marRight w:val="0"/>
      <w:marTop w:val="0"/>
      <w:marBottom w:val="0"/>
      <w:divBdr>
        <w:top w:val="none" w:sz="0" w:space="0" w:color="auto"/>
        <w:left w:val="none" w:sz="0" w:space="0" w:color="auto"/>
        <w:bottom w:val="none" w:sz="0" w:space="0" w:color="auto"/>
        <w:right w:val="none" w:sz="0" w:space="0" w:color="auto"/>
      </w:divBdr>
    </w:div>
    <w:div w:id="2059157744">
      <w:marLeft w:val="0"/>
      <w:marRight w:val="0"/>
      <w:marTop w:val="0"/>
      <w:marBottom w:val="0"/>
      <w:divBdr>
        <w:top w:val="none" w:sz="0" w:space="0" w:color="auto"/>
        <w:left w:val="none" w:sz="0" w:space="0" w:color="auto"/>
        <w:bottom w:val="none" w:sz="0" w:space="0" w:color="auto"/>
        <w:right w:val="none" w:sz="0" w:space="0" w:color="auto"/>
      </w:divBdr>
    </w:div>
    <w:div w:id="2059157745">
      <w:marLeft w:val="0"/>
      <w:marRight w:val="0"/>
      <w:marTop w:val="0"/>
      <w:marBottom w:val="0"/>
      <w:divBdr>
        <w:top w:val="none" w:sz="0" w:space="0" w:color="auto"/>
        <w:left w:val="none" w:sz="0" w:space="0" w:color="auto"/>
        <w:bottom w:val="none" w:sz="0" w:space="0" w:color="auto"/>
        <w:right w:val="none" w:sz="0" w:space="0" w:color="auto"/>
      </w:divBdr>
    </w:div>
    <w:div w:id="2059157746">
      <w:marLeft w:val="0"/>
      <w:marRight w:val="0"/>
      <w:marTop w:val="0"/>
      <w:marBottom w:val="0"/>
      <w:divBdr>
        <w:top w:val="none" w:sz="0" w:space="0" w:color="auto"/>
        <w:left w:val="none" w:sz="0" w:space="0" w:color="auto"/>
        <w:bottom w:val="none" w:sz="0" w:space="0" w:color="auto"/>
        <w:right w:val="none" w:sz="0" w:space="0" w:color="auto"/>
      </w:divBdr>
    </w:div>
    <w:div w:id="2059157747">
      <w:marLeft w:val="0"/>
      <w:marRight w:val="0"/>
      <w:marTop w:val="0"/>
      <w:marBottom w:val="0"/>
      <w:divBdr>
        <w:top w:val="none" w:sz="0" w:space="0" w:color="auto"/>
        <w:left w:val="none" w:sz="0" w:space="0" w:color="auto"/>
        <w:bottom w:val="none" w:sz="0" w:space="0" w:color="auto"/>
        <w:right w:val="none" w:sz="0" w:space="0" w:color="auto"/>
      </w:divBdr>
    </w:div>
    <w:div w:id="2059157748">
      <w:marLeft w:val="0"/>
      <w:marRight w:val="0"/>
      <w:marTop w:val="0"/>
      <w:marBottom w:val="0"/>
      <w:divBdr>
        <w:top w:val="none" w:sz="0" w:space="0" w:color="auto"/>
        <w:left w:val="none" w:sz="0" w:space="0" w:color="auto"/>
        <w:bottom w:val="none" w:sz="0" w:space="0" w:color="auto"/>
        <w:right w:val="none" w:sz="0" w:space="0" w:color="auto"/>
      </w:divBdr>
    </w:div>
    <w:div w:id="2059157749">
      <w:marLeft w:val="0"/>
      <w:marRight w:val="0"/>
      <w:marTop w:val="0"/>
      <w:marBottom w:val="0"/>
      <w:divBdr>
        <w:top w:val="none" w:sz="0" w:space="0" w:color="auto"/>
        <w:left w:val="none" w:sz="0" w:space="0" w:color="auto"/>
        <w:bottom w:val="none" w:sz="0" w:space="0" w:color="auto"/>
        <w:right w:val="none" w:sz="0" w:space="0" w:color="auto"/>
      </w:divBdr>
    </w:div>
    <w:div w:id="2059157750">
      <w:marLeft w:val="0"/>
      <w:marRight w:val="0"/>
      <w:marTop w:val="0"/>
      <w:marBottom w:val="0"/>
      <w:divBdr>
        <w:top w:val="none" w:sz="0" w:space="0" w:color="auto"/>
        <w:left w:val="none" w:sz="0" w:space="0" w:color="auto"/>
        <w:bottom w:val="none" w:sz="0" w:space="0" w:color="auto"/>
        <w:right w:val="none" w:sz="0" w:space="0" w:color="auto"/>
      </w:divBdr>
    </w:div>
    <w:div w:id="2059157751">
      <w:marLeft w:val="0"/>
      <w:marRight w:val="0"/>
      <w:marTop w:val="0"/>
      <w:marBottom w:val="0"/>
      <w:divBdr>
        <w:top w:val="none" w:sz="0" w:space="0" w:color="auto"/>
        <w:left w:val="none" w:sz="0" w:space="0" w:color="auto"/>
        <w:bottom w:val="none" w:sz="0" w:space="0" w:color="auto"/>
        <w:right w:val="none" w:sz="0" w:space="0" w:color="auto"/>
      </w:divBdr>
    </w:div>
    <w:div w:id="2059157752">
      <w:marLeft w:val="0"/>
      <w:marRight w:val="0"/>
      <w:marTop w:val="0"/>
      <w:marBottom w:val="0"/>
      <w:divBdr>
        <w:top w:val="none" w:sz="0" w:space="0" w:color="auto"/>
        <w:left w:val="none" w:sz="0" w:space="0" w:color="auto"/>
        <w:bottom w:val="none" w:sz="0" w:space="0" w:color="auto"/>
        <w:right w:val="none" w:sz="0" w:space="0" w:color="auto"/>
      </w:divBdr>
    </w:div>
    <w:div w:id="2059157753">
      <w:marLeft w:val="0"/>
      <w:marRight w:val="0"/>
      <w:marTop w:val="0"/>
      <w:marBottom w:val="0"/>
      <w:divBdr>
        <w:top w:val="none" w:sz="0" w:space="0" w:color="auto"/>
        <w:left w:val="none" w:sz="0" w:space="0" w:color="auto"/>
        <w:bottom w:val="none" w:sz="0" w:space="0" w:color="auto"/>
        <w:right w:val="none" w:sz="0" w:space="0" w:color="auto"/>
      </w:divBdr>
    </w:div>
    <w:div w:id="2059157754">
      <w:marLeft w:val="0"/>
      <w:marRight w:val="0"/>
      <w:marTop w:val="0"/>
      <w:marBottom w:val="0"/>
      <w:divBdr>
        <w:top w:val="none" w:sz="0" w:space="0" w:color="auto"/>
        <w:left w:val="none" w:sz="0" w:space="0" w:color="auto"/>
        <w:bottom w:val="none" w:sz="0" w:space="0" w:color="auto"/>
        <w:right w:val="none" w:sz="0" w:space="0" w:color="auto"/>
      </w:divBdr>
    </w:div>
    <w:div w:id="2059157755">
      <w:marLeft w:val="0"/>
      <w:marRight w:val="0"/>
      <w:marTop w:val="0"/>
      <w:marBottom w:val="0"/>
      <w:divBdr>
        <w:top w:val="none" w:sz="0" w:space="0" w:color="auto"/>
        <w:left w:val="none" w:sz="0" w:space="0" w:color="auto"/>
        <w:bottom w:val="none" w:sz="0" w:space="0" w:color="auto"/>
        <w:right w:val="none" w:sz="0" w:space="0" w:color="auto"/>
      </w:divBdr>
    </w:div>
    <w:div w:id="2059157756">
      <w:marLeft w:val="0"/>
      <w:marRight w:val="0"/>
      <w:marTop w:val="0"/>
      <w:marBottom w:val="0"/>
      <w:divBdr>
        <w:top w:val="none" w:sz="0" w:space="0" w:color="auto"/>
        <w:left w:val="none" w:sz="0" w:space="0" w:color="auto"/>
        <w:bottom w:val="none" w:sz="0" w:space="0" w:color="auto"/>
        <w:right w:val="none" w:sz="0" w:space="0" w:color="auto"/>
      </w:divBdr>
    </w:div>
    <w:div w:id="2059157757">
      <w:marLeft w:val="0"/>
      <w:marRight w:val="0"/>
      <w:marTop w:val="0"/>
      <w:marBottom w:val="0"/>
      <w:divBdr>
        <w:top w:val="none" w:sz="0" w:space="0" w:color="auto"/>
        <w:left w:val="none" w:sz="0" w:space="0" w:color="auto"/>
        <w:bottom w:val="none" w:sz="0" w:space="0" w:color="auto"/>
        <w:right w:val="none" w:sz="0" w:space="0" w:color="auto"/>
      </w:divBdr>
    </w:div>
    <w:div w:id="2059157758">
      <w:marLeft w:val="0"/>
      <w:marRight w:val="0"/>
      <w:marTop w:val="0"/>
      <w:marBottom w:val="0"/>
      <w:divBdr>
        <w:top w:val="none" w:sz="0" w:space="0" w:color="auto"/>
        <w:left w:val="none" w:sz="0" w:space="0" w:color="auto"/>
        <w:bottom w:val="none" w:sz="0" w:space="0" w:color="auto"/>
        <w:right w:val="none" w:sz="0" w:space="0" w:color="auto"/>
      </w:divBdr>
    </w:div>
    <w:div w:id="2059157759">
      <w:marLeft w:val="0"/>
      <w:marRight w:val="0"/>
      <w:marTop w:val="0"/>
      <w:marBottom w:val="0"/>
      <w:divBdr>
        <w:top w:val="none" w:sz="0" w:space="0" w:color="auto"/>
        <w:left w:val="none" w:sz="0" w:space="0" w:color="auto"/>
        <w:bottom w:val="none" w:sz="0" w:space="0" w:color="auto"/>
        <w:right w:val="none" w:sz="0" w:space="0" w:color="auto"/>
      </w:divBdr>
    </w:div>
    <w:div w:id="2059157760">
      <w:marLeft w:val="0"/>
      <w:marRight w:val="0"/>
      <w:marTop w:val="0"/>
      <w:marBottom w:val="0"/>
      <w:divBdr>
        <w:top w:val="none" w:sz="0" w:space="0" w:color="auto"/>
        <w:left w:val="none" w:sz="0" w:space="0" w:color="auto"/>
        <w:bottom w:val="none" w:sz="0" w:space="0" w:color="auto"/>
        <w:right w:val="none" w:sz="0" w:space="0" w:color="auto"/>
      </w:divBdr>
    </w:div>
    <w:div w:id="2059157761">
      <w:marLeft w:val="0"/>
      <w:marRight w:val="0"/>
      <w:marTop w:val="0"/>
      <w:marBottom w:val="0"/>
      <w:divBdr>
        <w:top w:val="none" w:sz="0" w:space="0" w:color="auto"/>
        <w:left w:val="none" w:sz="0" w:space="0" w:color="auto"/>
        <w:bottom w:val="none" w:sz="0" w:space="0" w:color="auto"/>
        <w:right w:val="none" w:sz="0" w:space="0" w:color="auto"/>
      </w:divBdr>
    </w:div>
    <w:div w:id="2059157762">
      <w:marLeft w:val="0"/>
      <w:marRight w:val="0"/>
      <w:marTop w:val="0"/>
      <w:marBottom w:val="0"/>
      <w:divBdr>
        <w:top w:val="none" w:sz="0" w:space="0" w:color="auto"/>
        <w:left w:val="none" w:sz="0" w:space="0" w:color="auto"/>
        <w:bottom w:val="none" w:sz="0" w:space="0" w:color="auto"/>
        <w:right w:val="none" w:sz="0" w:space="0" w:color="auto"/>
      </w:divBdr>
    </w:div>
    <w:div w:id="2059157763">
      <w:marLeft w:val="0"/>
      <w:marRight w:val="0"/>
      <w:marTop w:val="0"/>
      <w:marBottom w:val="0"/>
      <w:divBdr>
        <w:top w:val="none" w:sz="0" w:space="0" w:color="auto"/>
        <w:left w:val="none" w:sz="0" w:space="0" w:color="auto"/>
        <w:bottom w:val="none" w:sz="0" w:space="0" w:color="auto"/>
        <w:right w:val="none" w:sz="0" w:space="0" w:color="auto"/>
      </w:divBdr>
    </w:div>
    <w:div w:id="2059157764">
      <w:marLeft w:val="0"/>
      <w:marRight w:val="0"/>
      <w:marTop w:val="0"/>
      <w:marBottom w:val="0"/>
      <w:divBdr>
        <w:top w:val="none" w:sz="0" w:space="0" w:color="auto"/>
        <w:left w:val="none" w:sz="0" w:space="0" w:color="auto"/>
        <w:bottom w:val="none" w:sz="0" w:space="0" w:color="auto"/>
        <w:right w:val="none" w:sz="0" w:space="0" w:color="auto"/>
      </w:divBdr>
    </w:div>
    <w:div w:id="2059157765">
      <w:marLeft w:val="0"/>
      <w:marRight w:val="0"/>
      <w:marTop w:val="0"/>
      <w:marBottom w:val="0"/>
      <w:divBdr>
        <w:top w:val="none" w:sz="0" w:space="0" w:color="auto"/>
        <w:left w:val="none" w:sz="0" w:space="0" w:color="auto"/>
        <w:bottom w:val="none" w:sz="0" w:space="0" w:color="auto"/>
        <w:right w:val="none" w:sz="0" w:space="0" w:color="auto"/>
      </w:divBdr>
    </w:div>
    <w:div w:id="2059157766">
      <w:marLeft w:val="0"/>
      <w:marRight w:val="0"/>
      <w:marTop w:val="0"/>
      <w:marBottom w:val="0"/>
      <w:divBdr>
        <w:top w:val="none" w:sz="0" w:space="0" w:color="auto"/>
        <w:left w:val="none" w:sz="0" w:space="0" w:color="auto"/>
        <w:bottom w:val="none" w:sz="0" w:space="0" w:color="auto"/>
        <w:right w:val="none" w:sz="0" w:space="0" w:color="auto"/>
      </w:divBdr>
    </w:div>
    <w:div w:id="2059157767">
      <w:marLeft w:val="0"/>
      <w:marRight w:val="0"/>
      <w:marTop w:val="0"/>
      <w:marBottom w:val="0"/>
      <w:divBdr>
        <w:top w:val="none" w:sz="0" w:space="0" w:color="auto"/>
        <w:left w:val="none" w:sz="0" w:space="0" w:color="auto"/>
        <w:bottom w:val="none" w:sz="0" w:space="0" w:color="auto"/>
        <w:right w:val="none" w:sz="0" w:space="0" w:color="auto"/>
      </w:divBdr>
    </w:div>
    <w:div w:id="2059157768">
      <w:marLeft w:val="0"/>
      <w:marRight w:val="0"/>
      <w:marTop w:val="0"/>
      <w:marBottom w:val="0"/>
      <w:divBdr>
        <w:top w:val="none" w:sz="0" w:space="0" w:color="auto"/>
        <w:left w:val="none" w:sz="0" w:space="0" w:color="auto"/>
        <w:bottom w:val="none" w:sz="0" w:space="0" w:color="auto"/>
        <w:right w:val="none" w:sz="0" w:space="0" w:color="auto"/>
      </w:divBdr>
    </w:div>
    <w:div w:id="2059157769">
      <w:marLeft w:val="0"/>
      <w:marRight w:val="0"/>
      <w:marTop w:val="0"/>
      <w:marBottom w:val="0"/>
      <w:divBdr>
        <w:top w:val="none" w:sz="0" w:space="0" w:color="auto"/>
        <w:left w:val="none" w:sz="0" w:space="0" w:color="auto"/>
        <w:bottom w:val="none" w:sz="0" w:space="0" w:color="auto"/>
        <w:right w:val="none" w:sz="0" w:space="0" w:color="auto"/>
      </w:divBdr>
    </w:div>
    <w:div w:id="2059157770">
      <w:marLeft w:val="0"/>
      <w:marRight w:val="0"/>
      <w:marTop w:val="0"/>
      <w:marBottom w:val="0"/>
      <w:divBdr>
        <w:top w:val="none" w:sz="0" w:space="0" w:color="auto"/>
        <w:left w:val="none" w:sz="0" w:space="0" w:color="auto"/>
        <w:bottom w:val="none" w:sz="0" w:space="0" w:color="auto"/>
        <w:right w:val="none" w:sz="0" w:space="0" w:color="auto"/>
      </w:divBdr>
    </w:div>
    <w:div w:id="2059157771">
      <w:marLeft w:val="0"/>
      <w:marRight w:val="0"/>
      <w:marTop w:val="0"/>
      <w:marBottom w:val="0"/>
      <w:divBdr>
        <w:top w:val="none" w:sz="0" w:space="0" w:color="auto"/>
        <w:left w:val="none" w:sz="0" w:space="0" w:color="auto"/>
        <w:bottom w:val="none" w:sz="0" w:space="0" w:color="auto"/>
        <w:right w:val="none" w:sz="0" w:space="0" w:color="auto"/>
      </w:divBdr>
    </w:div>
    <w:div w:id="2059157772">
      <w:marLeft w:val="0"/>
      <w:marRight w:val="0"/>
      <w:marTop w:val="0"/>
      <w:marBottom w:val="0"/>
      <w:divBdr>
        <w:top w:val="none" w:sz="0" w:space="0" w:color="auto"/>
        <w:left w:val="none" w:sz="0" w:space="0" w:color="auto"/>
        <w:bottom w:val="none" w:sz="0" w:space="0" w:color="auto"/>
        <w:right w:val="none" w:sz="0" w:space="0" w:color="auto"/>
      </w:divBdr>
    </w:div>
    <w:div w:id="2059157773">
      <w:marLeft w:val="0"/>
      <w:marRight w:val="0"/>
      <w:marTop w:val="0"/>
      <w:marBottom w:val="0"/>
      <w:divBdr>
        <w:top w:val="none" w:sz="0" w:space="0" w:color="auto"/>
        <w:left w:val="none" w:sz="0" w:space="0" w:color="auto"/>
        <w:bottom w:val="none" w:sz="0" w:space="0" w:color="auto"/>
        <w:right w:val="none" w:sz="0" w:space="0" w:color="auto"/>
      </w:divBdr>
    </w:div>
    <w:div w:id="2059157774">
      <w:marLeft w:val="0"/>
      <w:marRight w:val="0"/>
      <w:marTop w:val="0"/>
      <w:marBottom w:val="0"/>
      <w:divBdr>
        <w:top w:val="none" w:sz="0" w:space="0" w:color="auto"/>
        <w:left w:val="none" w:sz="0" w:space="0" w:color="auto"/>
        <w:bottom w:val="none" w:sz="0" w:space="0" w:color="auto"/>
        <w:right w:val="none" w:sz="0" w:space="0" w:color="auto"/>
      </w:divBdr>
    </w:div>
    <w:div w:id="2059157775">
      <w:marLeft w:val="0"/>
      <w:marRight w:val="0"/>
      <w:marTop w:val="0"/>
      <w:marBottom w:val="0"/>
      <w:divBdr>
        <w:top w:val="none" w:sz="0" w:space="0" w:color="auto"/>
        <w:left w:val="none" w:sz="0" w:space="0" w:color="auto"/>
        <w:bottom w:val="none" w:sz="0" w:space="0" w:color="auto"/>
        <w:right w:val="none" w:sz="0" w:space="0" w:color="auto"/>
      </w:divBdr>
    </w:div>
    <w:div w:id="2059157776">
      <w:marLeft w:val="0"/>
      <w:marRight w:val="0"/>
      <w:marTop w:val="0"/>
      <w:marBottom w:val="0"/>
      <w:divBdr>
        <w:top w:val="none" w:sz="0" w:space="0" w:color="auto"/>
        <w:left w:val="none" w:sz="0" w:space="0" w:color="auto"/>
        <w:bottom w:val="none" w:sz="0" w:space="0" w:color="auto"/>
        <w:right w:val="none" w:sz="0" w:space="0" w:color="auto"/>
      </w:divBdr>
    </w:div>
    <w:div w:id="2059157777">
      <w:marLeft w:val="0"/>
      <w:marRight w:val="0"/>
      <w:marTop w:val="0"/>
      <w:marBottom w:val="0"/>
      <w:divBdr>
        <w:top w:val="none" w:sz="0" w:space="0" w:color="auto"/>
        <w:left w:val="none" w:sz="0" w:space="0" w:color="auto"/>
        <w:bottom w:val="none" w:sz="0" w:space="0" w:color="auto"/>
        <w:right w:val="none" w:sz="0" w:space="0" w:color="auto"/>
      </w:divBdr>
    </w:div>
    <w:div w:id="2059157778">
      <w:marLeft w:val="0"/>
      <w:marRight w:val="0"/>
      <w:marTop w:val="0"/>
      <w:marBottom w:val="0"/>
      <w:divBdr>
        <w:top w:val="none" w:sz="0" w:space="0" w:color="auto"/>
        <w:left w:val="none" w:sz="0" w:space="0" w:color="auto"/>
        <w:bottom w:val="none" w:sz="0" w:space="0" w:color="auto"/>
        <w:right w:val="none" w:sz="0" w:space="0" w:color="auto"/>
      </w:divBdr>
    </w:div>
    <w:div w:id="2059157779">
      <w:marLeft w:val="0"/>
      <w:marRight w:val="0"/>
      <w:marTop w:val="0"/>
      <w:marBottom w:val="0"/>
      <w:divBdr>
        <w:top w:val="none" w:sz="0" w:space="0" w:color="auto"/>
        <w:left w:val="none" w:sz="0" w:space="0" w:color="auto"/>
        <w:bottom w:val="none" w:sz="0" w:space="0" w:color="auto"/>
        <w:right w:val="none" w:sz="0" w:space="0" w:color="auto"/>
      </w:divBdr>
    </w:div>
    <w:div w:id="2059157780">
      <w:marLeft w:val="0"/>
      <w:marRight w:val="0"/>
      <w:marTop w:val="0"/>
      <w:marBottom w:val="0"/>
      <w:divBdr>
        <w:top w:val="none" w:sz="0" w:space="0" w:color="auto"/>
        <w:left w:val="none" w:sz="0" w:space="0" w:color="auto"/>
        <w:bottom w:val="none" w:sz="0" w:space="0" w:color="auto"/>
        <w:right w:val="none" w:sz="0" w:space="0" w:color="auto"/>
      </w:divBdr>
    </w:div>
    <w:div w:id="2059157781">
      <w:marLeft w:val="0"/>
      <w:marRight w:val="0"/>
      <w:marTop w:val="0"/>
      <w:marBottom w:val="0"/>
      <w:divBdr>
        <w:top w:val="none" w:sz="0" w:space="0" w:color="auto"/>
        <w:left w:val="none" w:sz="0" w:space="0" w:color="auto"/>
        <w:bottom w:val="none" w:sz="0" w:space="0" w:color="auto"/>
        <w:right w:val="none" w:sz="0" w:space="0" w:color="auto"/>
      </w:divBdr>
    </w:div>
    <w:div w:id="2059157782">
      <w:marLeft w:val="0"/>
      <w:marRight w:val="0"/>
      <w:marTop w:val="0"/>
      <w:marBottom w:val="0"/>
      <w:divBdr>
        <w:top w:val="none" w:sz="0" w:space="0" w:color="auto"/>
        <w:left w:val="none" w:sz="0" w:space="0" w:color="auto"/>
        <w:bottom w:val="none" w:sz="0" w:space="0" w:color="auto"/>
        <w:right w:val="none" w:sz="0" w:space="0" w:color="auto"/>
      </w:divBdr>
    </w:div>
    <w:div w:id="2059157783">
      <w:marLeft w:val="0"/>
      <w:marRight w:val="0"/>
      <w:marTop w:val="0"/>
      <w:marBottom w:val="0"/>
      <w:divBdr>
        <w:top w:val="none" w:sz="0" w:space="0" w:color="auto"/>
        <w:left w:val="none" w:sz="0" w:space="0" w:color="auto"/>
        <w:bottom w:val="none" w:sz="0" w:space="0" w:color="auto"/>
        <w:right w:val="none" w:sz="0" w:space="0" w:color="auto"/>
      </w:divBdr>
    </w:div>
    <w:div w:id="2059157784">
      <w:marLeft w:val="0"/>
      <w:marRight w:val="0"/>
      <w:marTop w:val="0"/>
      <w:marBottom w:val="0"/>
      <w:divBdr>
        <w:top w:val="none" w:sz="0" w:space="0" w:color="auto"/>
        <w:left w:val="none" w:sz="0" w:space="0" w:color="auto"/>
        <w:bottom w:val="none" w:sz="0" w:space="0" w:color="auto"/>
        <w:right w:val="none" w:sz="0" w:space="0" w:color="auto"/>
      </w:divBdr>
    </w:div>
    <w:div w:id="2059157785">
      <w:marLeft w:val="0"/>
      <w:marRight w:val="0"/>
      <w:marTop w:val="0"/>
      <w:marBottom w:val="0"/>
      <w:divBdr>
        <w:top w:val="none" w:sz="0" w:space="0" w:color="auto"/>
        <w:left w:val="none" w:sz="0" w:space="0" w:color="auto"/>
        <w:bottom w:val="none" w:sz="0" w:space="0" w:color="auto"/>
        <w:right w:val="none" w:sz="0" w:space="0" w:color="auto"/>
      </w:divBdr>
    </w:div>
    <w:div w:id="2059157786">
      <w:marLeft w:val="0"/>
      <w:marRight w:val="0"/>
      <w:marTop w:val="0"/>
      <w:marBottom w:val="0"/>
      <w:divBdr>
        <w:top w:val="none" w:sz="0" w:space="0" w:color="auto"/>
        <w:left w:val="none" w:sz="0" w:space="0" w:color="auto"/>
        <w:bottom w:val="none" w:sz="0" w:space="0" w:color="auto"/>
        <w:right w:val="none" w:sz="0" w:space="0" w:color="auto"/>
      </w:divBdr>
    </w:div>
    <w:div w:id="2059157787">
      <w:marLeft w:val="0"/>
      <w:marRight w:val="0"/>
      <w:marTop w:val="0"/>
      <w:marBottom w:val="0"/>
      <w:divBdr>
        <w:top w:val="none" w:sz="0" w:space="0" w:color="auto"/>
        <w:left w:val="none" w:sz="0" w:space="0" w:color="auto"/>
        <w:bottom w:val="none" w:sz="0" w:space="0" w:color="auto"/>
        <w:right w:val="none" w:sz="0" w:space="0" w:color="auto"/>
      </w:divBdr>
    </w:div>
    <w:div w:id="2059157788">
      <w:marLeft w:val="0"/>
      <w:marRight w:val="0"/>
      <w:marTop w:val="0"/>
      <w:marBottom w:val="0"/>
      <w:divBdr>
        <w:top w:val="none" w:sz="0" w:space="0" w:color="auto"/>
        <w:left w:val="none" w:sz="0" w:space="0" w:color="auto"/>
        <w:bottom w:val="none" w:sz="0" w:space="0" w:color="auto"/>
        <w:right w:val="none" w:sz="0" w:space="0" w:color="auto"/>
      </w:divBdr>
    </w:div>
    <w:div w:id="2059157789">
      <w:marLeft w:val="0"/>
      <w:marRight w:val="0"/>
      <w:marTop w:val="0"/>
      <w:marBottom w:val="0"/>
      <w:divBdr>
        <w:top w:val="none" w:sz="0" w:space="0" w:color="auto"/>
        <w:left w:val="none" w:sz="0" w:space="0" w:color="auto"/>
        <w:bottom w:val="none" w:sz="0" w:space="0" w:color="auto"/>
        <w:right w:val="none" w:sz="0" w:space="0" w:color="auto"/>
      </w:divBdr>
    </w:div>
    <w:div w:id="2059157790">
      <w:marLeft w:val="0"/>
      <w:marRight w:val="0"/>
      <w:marTop w:val="0"/>
      <w:marBottom w:val="0"/>
      <w:divBdr>
        <w:top w:val="none" w:sz="0" w:space="0" w:color="auto"/>
        <w:left w:val="none" w:sz="0" w:space="0" w:color="auto"/>
        <w:bottom w:val="none" w:sz="0" w:space="0" w:color="auto"/>
        <w:right w:val="none" w:sz="0" w:space="0" w:color="auto"/>
      </w:divBdr>
    </w:div>
    <w:div w:id="2059157791">
      <w:marLeft w:val="0"/>
      <w:marRight w:val="0"/>
      <w:marTop w:val="0"/>
      <w:marBottom w:val="0"/>
      <w:divBdr>
        <w:top w:val="none" w:sz="0" w:space="0" w:color="auto"/>
        <w:left w:val="none" w:sz="0" w:space="0" w:color="auto"/>
        <w:bottom w:val="none" w:sz="0" w:space="0" w:color="auto"/>
        <w:right w:val="none" w:sz="0" w:space="0" w:color="auto"/>
      </w:divBdr>
    </w:div>
    <w:div w:id="2059157792">
      <w:marLeft w:val="0"/>
      <w:marRight w:val="0"/>
      <w:marTop w:val="0"/>
      <w:marBottom w:val="0"/>
      <w:divBdr>
        <w:top w:val="none" w:sz="0" w:space="0" w:color="auto"/>
        <w:left w:val="none" w:sz="0" w:space="0" w:color="auto"/>
        <w:bottom w:val="none" w:sz="0" w:space="0" w:color="auto"/>
        <w:right w:val="none" w:sz="0" w:space="0" w:color="auto"/>
      </w:divBdr>
    </w:div>
    <w:div w:id="2059157793">
      <w:marLeft w:val="0"/>
      <w:marRight w:val="0"/>
      <w:marTop w:val="0"/>
      <w:marBottom w:val="0"/>
      <w:divBdr>
        <w:top w:val="none" w:sz="0" w:space="0" w:color="auto"/>
        <w:left w:val="none" w:sz="0" w:space="0" w:color="auto"/>
        <w:bottom w:val="none" w:sz="0" w:space="0" w:color="auto"/>
        <w:right w:val="none" w:sz="0" w:space="0" w:color="auto"/>
      </w:divBdr>
    </w:div>
    <w:div w:id="2059157794">
      <w:marLeft w:val="0"/>
      <w:marRight w:val="0"/>
      <w:marTop w:val="0"/>
      <w:marBottom w:val="0"/>
      <w:divBdr>
        <w:top w:val="none" w:sz="0" w:space="0" w:color="auto"/>
        <w:left w:val="none" w:sz="0" w:space="0" w:color="auto"/>
        <w:bottom w:val="none" w:sz="0" w:space="0" w:color="auto"/>
        <w:right w:val="none" w:sz="0" w:space="0" w:color="auto"/>
      </w:divBdr>
    </w:div>
    <w:div w:id="2059157795">
      <w:marLeft w:val="0"/>
      <w:marRight w:val="0"/>
      <w:marTop w:val="0"/>
      <w:marBottom w:val="0"/>
      <w:divBdr>
        <w:top w:val="none" w:sz="0" w:space="0" w:color="auto"/>
        <w:left w:val="none" w:sz="0" w:space="0" w:color="auto"/>
        <w:bottom w:val="none" w:sz="0" w:space="0" w:color="auto"/>
        <w:right w:val="none" w:sz="0" w:space="0" w:color="auto"/>
      </w:divBdr>
    </w:div>
    <w:div w:id="2059157796">
      <w:marLeft w:val="0"/>
      <w:marRight w:val="0"/>
      <w:marTop w:val="0"/>
      <w:marBottom w:val="0"/>
      <w:divBdr>
        <w:top w:val="none" w:sz="0" w:space="0" w:color="auto"/>
        <w:left w:val="none" w:sz="0" w:space="0" w:color="auto"/>
        <w:bottom w:val="none" w:sz="0" w:space="0" w:color="auto"/>
        <w:right w:val="none" w:sz="0" w:space="0" w:color="auto"/>
      </w:divBdr>
    </w:div>
    <w:div w:id="2059157797">
      <w:marLeft w:val="0"/>
      <w:marRight w:val="0"/>
      <w:marTop w:val="0"/>
      <w:marBottom w:val="0"/>
      <w:divBdr>
        <w:top w:val="none" w:sz="0" w:space="0" w:color="auto"/>
        <w:left w:val="none" w:sz="0" w:space="0" w:color="auto"/>
        <w:bottom w:val="none" w:sz="0" w:space="0" w:color="auto"/>
        <w:right w:val="none" w:sz="0" w:space="0" w:color="auto"/>
      </w:divBdr>
    </w:div>
    <w:div w:id="2059157798">
      <w:marLeft w:val="0"/>
      <w:marRight w:val="0"/>
      <w:marTop w:val="0"/>
      <w:marBottom w:val="0"/>
      <w:divBdr>
        <w:top w:val="none" w:sz="0" w:space="0" w:color="auto"/>
        <w:left w:val="none" w:sz="0" w:space="0" w:color="auto"/>
        <w:bottom w:val="none" w:sz="0" w:space="0" w:color="auto"/>
        <w:right w:val="none" w:sz="0" w:space="0" w:color="auto"/>
      </w:divBdr>
    </w:div>
    <w:div w:id="2059157799">
      <w:marLeft w:val="0"/>
      <w:marRight w:val="0"/>
      <w:marTop w:val="0"/>
      <w:marBottom w:val="0"/>
      <w:divBdr>
        <w:top w:val="none" w:sz="0" w:space="0" w:color="auto"/>
        <w:left w:val="none" w:sz="0" w:space="0" w:color="auto"/>
        <w:bottom w:val="none" w:sz="0" w:space="0" w:color="auto"/>
        <w:right w:val="none" w:sz="0" w:space="0" w:color="auto"/>
      </w:divBdr>
    </w:div>
    <w:div w:id="2059157800">
      <w:marLeft w:val="0"/>
      <w:marRight w:val="0"/>
      <w:marTop w:val="0"/>
      <w:marBottom w:val="0"/>
      <w:divBdr>
        <w:top w:val="none" w:sz="0" w:space="0" w:color="auto"/>
        <w:left w:val="none" w:sz="0" w:space="0" w:color="auto"/>
        <w:bottom w:val="none" w:sz="0" w:space="0" w:color="auto"/>
        <w:right w:val="none" w:sz="0" w:space="0" w:color="auto"/>
      </w:divBdr>
    </w:div>
    <w:div w:id="2059157801">
      <w:marLeft w:val="0"/>
      <w:marRight w:val="0"/>
      <w:marTop w:val="0"/>
      <w:marBottom w:val="0"/>
      <w:divBdr>
        <w:top w:val="none" w:sz="0" w:space="0" w:color="auto"/>
        <w:left w:val="none" w:sz="0" w:space="0" w:color="auto"/>
        <w:bottom w:val="none" w:sz="0" w:space="0" w:color="auto"/>
        <w:right w:val="none" w:sz="0" w:space="0" w:color="auto"/>
      </w:divBdr>
    </w:div>
    <w:div w:id="2059157802">
      <w:marLeft w:val="0"/>
      <w:marRight w:val="0"/>
      <w:marTop w:val="0"/>
      <w:marBottom w:val="0"/>
      <w:divBdr>
        <w:top w:val="none" w:sz="0" w:space="0" w:color="auto"/>
        <w:left w:val="none" w:sz="0" w:space="0" w:color="auto"/>
        <w:bottom w:val="none" w:sz="0" w:space="0" w:color="auto"/>
        <w:right w:val="none" w:sz="0" w:space="0" w:color="auto"/>
      </w:divBdr>
    </w:div>
    <w:div w:id="2059157803">
      <w:marLeft w:val="0"/>
      <w:marRight w:val="0"/>
      <w:marTop w:val="0"/>
      <w:marBottom w:val="0"/>
      <w:divBdr>
        <w:top w:val="none" w:sz="0" w:space="0" w:color="auto"/>
        <w:left w:val="none" w:sz="0" w:space="0" w:color="auto"/>
        <w:bottom w:val="none" w:sz="0" w:space="0" w:color="auto"/>
        <w:right w:val="none" w:sz="0" w:space="0" w:color="auto"/>
      </w:divBdr>
    </w:div>
    <w:div w:id="2059157804">
      <w:marLeft w:val="0"/>
      <w:marRight w:val="0"/>
      <w:marTop w:val="0"/>
      <w:marBottom w:val="0"/>
      <w:divBdr>
        <w:top w:val="none" w:sz="0" w:space="0" w:color="auto"/>
        <w:left w:val="none" w:sz="0" w:space="0" w:color="auto"/>
        <w:bottom w:val="none" w:sz="0" w:space="0" w:color="auto"/>
        <w:right w:val="none" w:sz="0" w:space="0" w:color="auto"/>
      </w:divBdr>
    </w:div>
    <w:div w:id="2059157805">
      <w:marLeft w:val="0"/>
      <w:marRight w:val="0"/>
      <w:marTop w:val="0"/>
      <w:marBottom w:val="0"/>
      <w:divBdr>
        <w:top w:val="none" w:sz="0" w:space="0" w:color="auto"/>
        <w:left w:val="none" w:sz="0" w:space="0" w:color="auto"/>
        <w:bottom w:val="none" w:sz="0" w:space="0" w:color="auto"/>
        <w:right w:val="none" w:sz="0" w:space="0" w:color="auto"/>
      </w:divBdr>
    </w:div>
    <w:div w:id="2059157806">
      <w:marLeft w:val="0"/>
      <w:marRight w:val="0"/>
      <w:marTop w:val="0"/>
      <w:marBottom w:val="0"/>
      <w:divBdr>
        <w:top w:val="none" w:sz="0" w:space="0" w:color="auto"/>
        <w:left w:val="none" w:sz="0" w:space="0" w:color="auto"/>
        <w:bottom w:val="none" w:sz="0" w:space="0" w:color="auto"/>
        <w:right w:val="none" w:sz="0" w:space="0" w:color="auto"/>
      </w:divBdr>
    </w:div>
    <w:div w:id="2059157807">
      <w:marLeft w:val="0"/>
      <w:marRight w:val="0"/>
      <w:marTop w:val="0"/>
      <w:marBottom w:val="0"/>
      <w:divBdr>
        <w:top w:val="none" w:sz="0" w:space="0" w:color="auto"/>
        <w:left w:val="none" w:sz="0" w:space="0" w:color="auto"/>
        <w:bottom w:val="none" w:sz="0" w:space="0" w:color="auto"/>
        <w:right w:val="none" w:sz="0" w:space="0" w:color="auto"/>
      </w:divBdr>
    </w:div>
    <w:div w:id="2059157808">
      <w:marLeft w:val="0"/>
      <w:marRight w:val="0"/>
      <w:marTop w:val="0"/>
      <w:marBottom w:val="0"/>
      <w:divBdr>
        <w:top w:val="none" w:sz="0" w:space="0" w:color="auto"/>
        <w:left w:val="none" w:sz="0" w:space="0" w:color="auto"/>
        <w:bottom w:val="none" w:sz="0" w:space="0" w:color="auto"/>
        <w:right w:val="none" w:sz="0" w:space="0" w:color="auto"/>
      </w:divBdr>
    </w:div>
    <w:div w:id="2059157809">
      <w:marLeft w:val="0"/>
      <w:marRight w:val="0"/>
      <w:marTop w:val="0"/>
      <w:marBottom w:val="0"/>
      <w:divBdr>
        <w:top w:val="none" w:sz="0" w:space="0" w:color="auto"/>
        <w:left w:val="none" w:sz="0" w:space="0" w:color="auto"/>
        <w:bottom w:val="none" w:sz="0" w:space="0" w:color="auto"/>
        <w:right w:val="none" w:sz="0" w:space="0" w:color="auto"/>
      </w:divBdr>
    </w:div>
    <w:div w:id="2059157810">
      <w:marLeft w:val="0"/>
      <w:marRight w:val="0"/>
      <w:marTop w:val="0"/>
      <w:marBottom w:val="0"/>
      <w:divBdr>
        <w:top w:val="none" w:sz="0" w:space="0" w:color="auto"/>
        <w:left w:val="none" w:sz="0" w:space="0" w:color="auto"/>
        <w:bottom w:val="none" w:sz="0" w:space="0" w:color="auto"/>
        <w:right w:val="none" w:sz="0" w:space="0" w:color="auto"/>
      </w:divBdr>
    </w:div>
    <w:div w:id="2059157811">
      <w:marLeft w:val="0"/>
      <w:marRight w:val="0"/>
      <w:marTop w:val="0"/>
      <w:marBottom w:val="0"/>
      <w:divBdr>
        <w:top w:val="none" w:sz="0" w:space="0" w:color="auto"/>
        <w:left w:val="none" w:sz="0" w:space="0" w:color="auto"/>
        <w:bottom w:val="none" w:sz="0" w:space="0" w:color="auto"/>
        <w:right w:val="none" w:sz="0" w:space="0" w:color="auto"/>
      </w:divBdr>
    </w:div>
    <w:div w:id="2059157812">
      <w:marLeft w:val="0"/>
      <w:marRight w:val="0"/>
      <w:marTop w:val="0"/>
      <w:marBottom w:val="0"/>
      <w:divBdr>
        <w:top w:val="none" w:sz="0" w:space="0" w:color="auto"/>
        <w:left w:val="none" w:sz="0" w:space="0" w:color="auto"/>
        <w:bottom w:val="none" w:sz="0" w:space="0" w:color="auto"/>
        <w:right w:val="none" w:sz="0" w:space="0" w:color="auto"/>
      </w:divBdr>
    </w:div>
    <w:div w:id="2059157813">
      <w:marLeft w:val="0"/>
      <w:marRight w:val="0"/>
      <w:marTop w:val="0"/>
      <w:marBottom w:val="0"/>
      <w:divBdr>
        <w:top w:val="none" w:sz="0" w:space="0" w:color="auto"/>
        <w:left w:val="none" w:sz="0" w:space="0" w:color="auto"/>
        <w:bottom w:val="none" w:sz="0" w:space="0" w:color="auto"/>
        <w:right w:val="none" w:sz="0" w:space="0" w:color="auto"/>
      </w:divBdr>
    </w:div>
    <w:div w:id="2059157814">
      <w:marLeft w:val="0"/>
      <w:marRight w:val="0"/>
      <w:marTop w:val="0"/>
      <w:marBottom w:val="0"/>
      <w:divBdr>
        <w:top w:val="none" w:sz="0" w:space="0" w:color="auto"/>
        <w:left w:val="none" w:sz="0" w:space="0" w:color="auto"/>
        <w:bottom w:val="none" w:sz="0" w:space="0" w:color="auto"/>
        <w:right w:val="none" w:sz="0" w:space="0" w:color="auto"/>
      </w:divBdr>
    </w:div>
    <w:div w:id="2059157815">
      <w:marLeft w:val="0"/>
      <w:marRight w:val="0"/>
      <w:marTop w:val="0"/>
      <w:marBottom w:val="0"/>
      <w:divBdr>
        <w:top w:val="none" w:sz="0" w:space="0" w:color="auto"/>
        <w:left w:val="none" w:sz="0" w:space="0" w:color="auto"/>
        <w:bottom w:val="none" w:sz="0" w:space="0" w:color="auto"/>
        <w:right w:val="none" w:sz="0" w:space="0" w:color="auto"/>
      </w:divBdr>
    </w:div>
    <w:div w:id="2059157816">
      <w:marLeft w:val="0"/>
      <w:marRight w:val="0"/>
      <w:marTop w:val="0"/>
      <w:marBottom w:val="0"/>
      <w:divBdr>
        <w:top w:val="none" w:sz="0" w:space="0" w:color="auto"/>
        <w:left w:val="none" w:sz="0" w:space="0" w:color="auto"/>
        <w:bottom w:val="none" w:sz="0" w:space="0" w:color="auto"/>
        <w:right w:val="none" w:sz="0" w:space="0" w:color="auto"/>
      </w:divBdr>
    </w:div>
    <w:div w:id="2059157817">
      <w:marLeft w:val="0"/>
      <w:marRight w:val="0"/>
      <w:marTop w:val="0"/>
      <w:marBottom w:val="0"/>
      <w:divBdr>
        <w:top w:val="none" w:sz="0" w:space="0" w:color="auto"/>
        <w:left w:val="none" w:sz="0" w:space="0" w:color="auto"/>
        <w:bottom w:val="none" w:sz="0" w:space="0" w:color="auto"/>
        <w:right w:val="none" w:sz="0" w:space="0" w:color="auto"/>
      </w:divBdr>
    </w:div>
    <w:div w:id="2059157818">
      <w:marLeft w:val="0"/>
      <w:marRight w:val="0"/>
      <w:marTop w:val="0"/>
      <w:marBottom w:val="0"/>
      <w:divBdr>
        <w:top w:val="none" w:sz="0" w:space="0" w:color="auto"/>
        <w:left w:val="none" w:sz="0" w:space="0" w:color="auto"/>
        <w:bottom w:val="none" w:sz="0" w:space="0" w:color="auto"/>
        <w:right w:val="none" w:sz="0" w:space="0" w:color="auto"/>
      </w:divBdr>
    </w:div>
    <w:div w:id="2059157819">
      <w:marLeft w:val="0"/>
      <w:marRight w:val="0"/>
      <w:marTop w:val="0"/>
      <w:marBottom w:val="0"/>
      <w:divBdr>
        <w:top w:val="none" w:sz="0" w:space="0" w:color="auto"/>
        <w:left w:val="none" w:sz="0" w:space="0" w:color="auto"/>
        <w:bottom w:val="none" w:sz="0" w:space="0" w:color="auto"/>
        <w:right w:val="none" w:sz="0" w:space="0" w:color="auto"/>
      </w:divBdr>
    </w:div>
    <w:div w:id="2059157820">
      <w:marLeft w:val="0"/>
      <w:marRight w:val="0"/>
      <w:marTop w:val="0"/>
      <w:marBottom w:val="0"/>
      <w:divBdr>
        <w:top w:val="none" w:sz="0" w:space="0" w:color="auto"/>
        <w:left w:val="none" w:sz="0" w:space="0" w:color="auto"/>
        <w:bottom w:val="none" w:sz="0" w:space="0" w:color="auto"/>
        <w:right w:val="none" w:sz="0" w:space="0" w:color="auto"/>
      </w:divBdr>
    </w:div>
    <w:div w:id="2059157821">
      <w:marLeft w:val="0"/>
      <w:marRight w:val="0"/>
      <w:marTop w:val="0"/>
      <w:marBottom w:val="0"/>
      <w:divBdr>
        <w:top w:val="none" w:sz="0" w:space="0" w:color="auto"/>
        <w:left w:val="none" w:sz="0" w:space="0" w:color="auto"/>
        <w:bottom w:val="none" w:sz="0" w:space="0" w:color="auto"/>
        <w:right w:val="none" w:sz="0" w:space="0" w:color="auto"/>
      </w:divBdr>
    </w:div>
    <w:div w:id="2059157822">
      <w:marLeft w:val="0"/>
      <w:marRight w:val="0"/>
      <w:marTop w:val="0"/>
      <w:marBottom w:val="0"/>
      <w:divBdr>
        <w:top w:val="none" w:sz="0" w:space="0" w:color="auto"/>
        <w:left w:val="none" w:sz="0" w:space="0" w:color="auto"/>
        <w:bottom w:val="none" w:sz="0" w:space="0" w:color="auto"/>
        <w:right w:val="none" w:sz="0" w:space="0" w:color="auto"/>
      </w:divBdr>
    </w:div>
    <w:div w:id="2059157823">
      <w:marLeft w:val="0"/>
      <w:marRight w:val="0"/>
      <w:marTop w:val="0"/>
      <w:marBottom w:val="0"/>
      <w:divBdr>
        <w:top w:val="none" w:sz="0" w:space="0" w:color="auto"/>
        <w:left w:val="none" w:sz="0" w:space="0" w:color="auto"/>
        <w:bottom w:val="none" w:sz="0" w:space="0" w:color="auto"/>
        <w:right w:val="none" w:sz="0" w:space="0" w:color="auto"/>
      </w:divBdr>
    </w:div>
    <w:div w:id="2059157824">
      <w:marLeft w:val="0"/>
      <w:marRight w:val="0"/>
      <w:marTop w:val="0"/>
      <w:marBottom w:val="0"/>
      <w:divBdr>
        <w:top w:val="none" w:sz="0" w:space="0" w:color="auto"/>
        <w:left w:val="none" w:sz="0" w:space="0" w:color="auto"/>
        <w:bottom w:val="none" w:sz="0" w:space="0" w:color="auto"/>
        <w:right w:val="none" w:sz="0" w:space="0" w:color="auto"/>
      </w:divBdr>
    </w:div>
    <w:div w:id="2059157825">
      <w:marLeft w:val="0"/>
      <w:marRight w:val="0"/>
      <w:marTop w:val="0"/>
      <w:marBottom w:val="0"/>
      <w:divBdr>
        <w:top w:val="none" w:sz="0" w:space="0" w:color="auto"/>
        <w:left w:val="none" w:sz="0" w:space="0" w:color="auto"/>
        <w:bottom w:val="none" w:sz="0" w:space="0" w:color="auto"/>
        <w:right w:val="none" w:sz="0" w:space="0" w:color="auto"/>
      </w:divBdr>
    </w:div>
    <w:div w:id="2059157826">
      <w:marLeft w:val="0"/>
      <w:marRight w:val="0"/>
      <w:marTop w:val="0"/>
      <w:marBottom w:val="0"/>
      <w:divBdr>
        <w:top w:val="none" w:sz="0" w:space="0" w:color="auto"/>
        <w:left w:val="none" w:sz="0" w:space="0" w:color="auto"/>
        <w:bottom w:val="none" w:sz="0" w:space="0" w:color="auto"/>
        <w:right w:val="none" w:sz="0" w:space="0" w:color="auto"/>
      </w:divBdr>
    </w:div>
    <w:div w:id="2059157827">
      <w:marLeft w:val="0"/>
      <w:marRight w:val="0"/>
      <w:marTop w:val="0"/>
      <w:marBottom w:val="0"/>
      <w:divBdr>
        <w:top w:val="none" w:sz="0" w:space="0" w:color="auto"/>
        <w:left w:val="none" w:sz="0" w:space="0" w:color="auto"/>
        <w:bottom w:val="none" w:sz="0" w:space="0" w:color="auto"/>
        <w:right w:val="none" w:sz="0" w:space="0" w:color="auto"/>
      </w:divBdr>
    </w:div>
    <w:div w:id="2059157828">
      <w:marLeft w:val="0"/>
      <w:marRight w:val="0"/>
      <w:marTop w:val="0"/>
      <w:marBottom w:val="0"/>
      <w:divBdr>
        <w:top w:val="none" w:sz="0" w:space="0" w:color="auto"/>
        <w:left w:val="none" w:sz="0" w:space="0" w:color="auto"/>
        <w:bottom w:val="none" w:sz="0" w:space="0" w:color="auto"/>
        <w:right w:val="none" w:sz="0" w:space="0" w:color="auto"/>
      </w:divBdr>
    </w:div>
    <w:div w:id="2059157829">
      <w:marLeft w:val="0"/>
      <w:marRight w:val="0"/>
      <w:marTop w:val="0"/>
      <w:marBottom w:val="0"/>
      <w:divBdr>
        <w:top w:val="none" w:sz="0" w:space="0" w:color="auto"/>
        <w:left w:val="none" w:sz="0" w:space="0" w:color="auto"/>
        <w:bottom w:val="none" w:sz="0" w:space="0" w:color="auto"/>
        <w:right w:val="none" w:sz="0" w:space="0" w:color="auto"/>
      </w:divBdr>
    </w:div>
    <w:div w:id="2059157830">
      <w:marLeft w:val="0"/>
      <w:marRight w:val="0"/>
      <w:marTop w:val="0"/>
      <w:marBottom w:val="0"/>
      <w:divBdr>
        <w:top w:val="none" w:sz="0" w:space="0" w:color="auto"/>
        <w:left w:val="none" w:sz="0" w:space="0" w:color="auto"/>
        <w:bottom w:val="none" w:sz="0" w:space="0" w:color="auto"/>
        <w:right w:val="none" w:sz="0" w:space="0" w:color="auto"/>
      </w:divBdr>
    </w:div>
    <w:div w:id="2059157831">
      <w:marLeft w:val="0"/>
      <w:marRight w:val="0"/>
      <w:marTop w:val="0"/>
      <w:marBottom w:val="0"/>
      <w:divBdr>
        <w:top w:val="none" w:sz="0" w:space="0" w:color="auto"/>
        <w:left w:val="none" w:sz="0" w:space="0" w:color="auto"/>
        <w:bottom w:val="none" w:sz="0" w:space="0" w:color="auto"/>
        <w:right w:val="none" w:sz="0" w:space="0" w:color="auto"/>
      </w:divBdr>
    </w:div>
    <w:div w:id="2059157832">
      <w:marLeft w:val="0"/>
      <w:marRight w:val="0"/>
      <w:marTop w:val="0"/>
      <w:marBottom w:val="0"/>
      <w:divBdr>
        <w:top w:val="none" w:sz="0" w:space="0" w:color="auto"/>
        <w:left w:val="none" w:sz="0" w:space="0" w:color="auto"/>
        <w:bottom w:val="none" w:sz="0" w:space="0" w:color="auto"/>
        <w:right w:val="none" w:sz="0" w:space="0" w:color="auto"/>
      </w:divBdr>
    </w:div>
    <w:div w:id="2059157833">
      <w:marLeft w:val="0"/>
      <w:marRight w:val="0"/>
      <w:marTop w:val="0"/>
      <w:marBottom w:val="0"/>
      <w:divBdr>
        <w:top w:val="none" w:sz="0" w:space="0" w:color="auto"/>
        <w:left w:val="none" w:sz="0" w:space="0" w:color="auto"/>
        <w:bottom w:val="none" w:sz="0" w:space="0" w:color="auto"/>
        <w:right w:val="none" w:sz="0" w:space="0" w:color="auto"/>
      </w:divBdr>
    </w:div>
    <w:div w:id="2059157834">
      <w:marLeft w:val="0"/>
      <w:marRight w:val="0"/>
      <w:marTop w:val="0"/>
      <w:marBottom w:val="0"/>
      <w:divBdr>
        <w:top w:val="none" w:sz="0" w:space="0" w:color="auto"/>
        <w:left w:val="none" w:sz="0" w:space="0" w:color="auto"/>
        <w:bottom w:val="none" w:sz="0" w:space="0" w:color="auto"/>
        <w:right w:val="none" w:sz="0" w:space="0" w:color="auto"/>
      </w:divBdr>
    </w:div>
    <w:div w:id="2059157835">
      <w:marLeft w:val="0"/>
      <w:marRight w:val="0"/>
      <w:marTop w:val="0"/>
      <w:marBottom w:val="0"/>
      <w:divBdr>
        <w:top w:val="none" w:sz="0" w:space="0" w:color="auto"/>
        <w:left w:val="none" w:sz="0" w:space="0" w:color="auto"/>
        <w:bottom w:val="none" w:sz="0" w:space="0" w:color="auto"/>
        <w:right w:val="none" w:sz="0" w:space="0" w:color="auto"/>
      </w:divBdr>
    </w:div>
    <w:div w:id="2059157836">
      <w:marLeft w:val="0"/>
      <w:marRight w:val="0"/>
      <w:marTop w:val="0"/>
      <w:marBottom w:val="0"/>
      <w:divBdr>
        <w:top w:val="none" w:sz="0" w:space="0" w:color="auto"/>
        <w:left w:val="none" w:sz="0" w:space="0" w:color="auto"/>
        <w:bottom w:val="none" w:sz="0" w:space="0" w:color="auto"/>
        <w:right w:val="none" w:sz="0" w:space="0" w:color="auto"/>
      </w:divBdr>
    </w:div>
    <w:div w:id="2059157837">
      <w:marLeft w:val="0"/>
      <w:marRight w:val="0"/>
      <w:marTop w:val="0"/>
      <w:marBottom w:val="0"/>
      <w:divBdr>
        <w:top w:val="none" w:sz="0" w:space="0" w:color="auto"/>
        <w:left w:val="none" w:sz="0" w:space="0" w:color="auto"/>
        <w:bottom w:val="none" w:sz="0" w:space="0" w:color="auto"/>
        <w:right w:val="none" w:sz="0" w:space="0" w:color="auto"/>
      </w:divBdr>
    </w:div>
    <w:div w:id="2059157838">
      <w:marLeft w:val="0"/>
      <w:marRight w:val="0"/>
      <w:marTop w:val="0"/>
      <w:marBottom w:val="0"/>
      <w:divBdr>
        <w:top w:val="none" w:sz="0" w:space="0" w:color="auto"/>
        <w:left w:val="none" w:sz="0" w:space="0" w:color="auto"/>
        <w:bottom w:val="none" w:sz="0" w:space="0" w:color="auto"/>
        <w:right w:val="none" w:sz="0" w:space="0" w:color="auto"/>
      </w:divBdr>
    </w:div>
    <w:div w:id="2059157839">
      <w:marLeft w:val="0"/>
      <w:marRight w:val="0"/>
      <w:marTop w:val="0"/>
      <w:marBottom w:val="0"/>
      <w:divBdr>
        <w:top w:val="none" w:sz="0" w:space="0" w:color="auto"/>
        <w:left w:val="none" w:sz="0" w:space="0" w:color="auto"/>
        <w:bottom w:val="none" w:sz="0" w:space="0" w:color="auto"/>
        <w:right w:val="none" w:sz="0" w:space="0" w:color="auto"/>
      </w:divBdr>
    </w:div>
    <w:div w:id="2059157840">
      <w:marLeft w:val="0"/>
      <w:marRight w:val="0"/>
      <w:marTop w:val="0"/>
      <w:marBottom w:val="0"/>
      <w:divBdr>
        <w:top w:val="none" w:sz="0" w:space="0" w:color="auto"/>
        <w:left w:val="none" w:sz="0" w:space="0" w:color="auto"/>
        <w:bottom w:val="none" w:sz="0" w:space="0" w:color="auto"/>
        <w:right w:val="none" w:sz="0" w:space="0" w:color="auto"/>
      </w:divBdr>
    </w:div>
    <w:div w:id="2059157841">
      <w:marLeft w:val="0"/>
      <w:marRight w:val="0"/>
      <w:marTop w:val="0"/>
      <w:marBottom w:val="0"/>
      <w:divBdr>
        <w:top w:val="none" w:sz="0" w:space="0" w:color="auto"/>
        <w:left w:val="none" w:sz="0" w:space="0" w:color="auto"/>
        <w:bottom w:val="none" w:sz="0" w:space="0" w:color="auto"/>
        <w:right w:val="none" w:sz="0" w:space="0" w:color="auto"/>
      </w:divBdr>
    </w:div>
    <w:div w:id="2059157842">
      <w:marLeft w:val="0"/>
      <w:marRight w:val="0"/>
      <w:marTop w:val="0"/>
      <w:marBottom w:val="0"/>
      <w:divBdr>
        <w:top w:val="none" w:sz="0" w:space="0" w:color="auto"/>
        <w:left w:val="none" w:sz="0" w:space="0" w:color="auto"/>
        <w:bottom w:val="none" w:sz="0" w:space="0" w:color="auto"/>
        <w:right w:val="none" w:sz="0" w:space="0" w:color="auto"/>
      </w:divBdr>
    </w:div>
    <w:div w:id="2059157843">
      <w:marLeft w:val="0"/>
      <w:marRight w:val="0"/>
      <w:marTop w:val="0"/>
      <w:marBottom w:val="0"/>
      <w:divBdr>
        <w:top w:val="none" w:sz="0" w:space="0" w:color="auto"/>
        <w:left w:val="none" w:sz="0" w:space="0" w:color="auto"/>
        <w:bottom w:val="none" w:sz="0" w:space="0" w:color="auto"/>
        <w:right w:val="none" w:sz="0" w:space="0" w:color="auto"/>
      </w:divBdr>
    </w:div>
    <w:div w:id="2059157844">
      <w:marLeft w:val="0"/>
      <w:marRight w:val="0"/>
      <w:marTop w:val="0"/>
      <w:marBottom w:val="0"/>
      <w:divBdr>
        <w:top w:val="none" w:sz="0" w:space="0" w:color="auto"/>
        <w:left w:val="none" w:sz="0" w:space="0" w:color="auto"/>
        <w:bottom w:val="none" w:sz="0" w:space="0" w:color="auto"/>
        <w:right w:val="none" w:sz="0" w:space="0" w:color="auto"/>
      </w:divBdr>
    </w:div>
    <w:div w:id="2059157845">
      <w:marLeft w:val="0"/>
      <w:marRight w:val="0"/>
      <w:marTop w:val="0"/>
      <w:marBottom w:val="0"/>
      <w:divBdr>
        <w:top w:val="none" w:sz="0" w:space="0" w:color="auto"/>
        <w:left w:val="none" w:sz="0" w:space="0" w:color="auto"/>
        <w:bottom w:val="none" w:sz="0" w:space="0" w:color="auto"/>
        <w:right w:val="none" w:sz="0" w:space="0" w:color="auto"/>
      </w:divBdr>
    </w:div>
    <w:div w:id="2059157846">
      <w:marLeft w:val="0"/>
      <w:marRight w:val="0"/>
      <w:marTop w:val="0"/>
      <w:marBottom w:val="0"/>
      <w:divBdr>
        <w:top w:val="none" w:sz="0" w:space="0" w:color="auto"/>
        <w:left w:val="none" w:sz="0" w:space="0" w:color="auto"/>
        <w:bottom w:val="none" w:sz="0" w:space="0" w:color="auto"/>
        <w:right w:val="none" w:sz="0" w:space="0" w:color="auto"/>
      </w:divBdr>
    </w:div>
    <w:div w:id="2059157847">
      <w:marLeft w:val="0"/>
      <w:marRight w:val="0"/>
      <w:marTop w:val="0"/>
      <w:marBottom w:val="0"/>
      <w:divBdr>
        <w:top w:val="none" w:sz="0" w:space="0" w:color="auto"/>
        <w:left w:val="none" w:sz="0" w:space="0" w:color="auto"/>
        <w:bottom w:val="none" w:sz="0" w:space="0" w:color="auto"/>
        <w:right w:val="none" w:sz="0" w:space="0" w:color="auto"/>
      </w:divBdr>
    </w:div>
    <w:div w:id="2059157848">
      <w:marLeft w:val="0"/>
      <w:marRight w:val="0"/>
      <w:marTop w:val="0"/>
      <w:marBottom w:val="0"/>
      <w:divBdr>
        <w:top w:val="none" w:sz="0" w:space="0" w:color="auto"/>
        <w:left w:val="none" w:sz="0" w:space="0" w:color="auto"/>
        <w:bottom w:val="none" w:sz="0" w:space="0" w:color="auto"/>
        <w:right w:val="none" w:sz="0" w:space="0" w:color="auto"/>
      </w:divBdr>
    </w:div>
    <w:div w:id="2059157849">
      <w:marLeft w:val="0"/>
      <w:marRight w:val="0"/>
      <w:marTop w:val="0"/>
      <w:marBottom w:val="0"/>
      <w:divBdr>
        <w:top w:val="none" w:sz="0" w:space="0" w:color="auto"/>
        <w:left w:val="none" w:sz="0" w:space="0" w:color="auto"/>
        <w:bottom w:val="none" w:sz="0" w:space="0" w:color="auto"/>
        <w:right w:val="none" w:sz="0" w:space="0" w:color="auto"/>
      </w:divBdr>
    </w:div>
    <w:div w:id="2059157850">
      <w:marLeft w:val="0"/>
      <w:marRight w:val="0"/>
      <w:marTop w:val="0"/>
      <w:marBottom w:val="0"/>
      <w:divBdr>
        <w:top w:val="none" w:sz="0" w:space="0" w:color="auto"/>
        <w:left w:val="none" w:sz="0" w:space="0" w:color="auto"/>
        <w:bottom w:val="none" w:sz="0" w:space="0" w:color="auto"/>
        <w:right w:val="none" w:sz="0" w:space="0" w:color="auto"/>
      </w:divBdr>
    </w:div>
    <w:div w:id="2059157851">
      <w:marLeft w:val="0"/>
      <w:marRight w:val="0"/>
      <w:marTop w:val="0"/>
      <w:marBottom w:val="0"/>
      <w:divBdr>
        <w:top w:val="none" w:sz="0" w:space="0" w:color="auto"/>
        <w:left w:val="none" w:sz="0" w:space="0" w:color="auto"/>
        <w:bottom w:val="none" w:sz="0" w:space="0" w:color="auto"/>
        <w:right w:val="none" w:sz="0" w:space="0" w:color="auto"/>
      </w:divBdr>
    </w:div>
    <w:div w:id="2059157852">
      <w:marLeft w:val="0"/>
      <w:marRight w:val="0"/>
      <w:marTop w:val="0"/>
      <w:marBottom w:val="0"/>
      <w:divBdr>
        <w:top w:val="none" w:sz="0" w:space="0" w:color="auto"/>
        <w:left w:val="none" w:sz="0" w:space="0" w:color="auto"/>
        <w:bottom w:val="none" w:sz="0" w:space="0" w:color="auto"/>
        <w:right w:val="none" w:sz="0" w:space="0" w:color="auto"/>
      </w:divBdr>
    </w:div>
    <w:div w:id="2059157853">
      <w:marLeft w:val="0"/>
      <w:marRight w:val="0"/>
      <w:marTop w:val="0"/>
      <w:marBottom w:val="0"/>
      <w:divBdr>
        <w:top w:val="none" w:sz="0" w:space="0" w:color="auto"/>
        <w:left w:val="none" w:sz="0" w:space="0" w:color="auto"/>
        <w:bottom w:val="none" w:sz="0" w:space="0" w:color="auto"/>
        <w:right w:val="none" w:sz="0" w:space="0" w:color="auto"/>
      </w:divBdr>
    </w:div>
    <w:div w:id="2059157854">
      <w:marLeft w:val="0"/>
      <w:marRight w:val="0"/>
      <w:marTop w:val="0"/>
      <w:marBottom w:val="0"/>
      <w:divBdr>
        <w:top w:val="none" w:sz="0" w:space="0" w:color="auto"/>
        <w:left w:val="none" w:sz="0" w:space="0" w:color="auto"/>
        <w:bottom w:val="none" w:sz="0" w:space="0" w:color="auto"/>
        <w:right w:val="none" w:sz="0" w:space="0" w:color="auto"/>
      </w:divBdr>
    </w:div>
    <w:div w:id="2059157855">
      <w:marLeft w:val="0"/>
      <w:marRight w:val="0"/>
      <w:marTop w:val="0"/>
      <w:marBottom w:val="0"/>
      <w:divBdr>
        <w:top w:val="none" w:sz="0" w:space="0" w:color="auto"/>
        <w:left w:val="none" w:sz="0" w:space="0" w:color="auto"/>
        <w:bottom w:val="none" w:sz="0" w:space="0" w:color="auto"/>
        <w:right w:val="none" w:sz="0" w:space="0" w:color="auto"/>
      </w:divBdr>
    </w:div>
    <w:div w:id="2059157856">
      <w:marLeft w:val="0"/>
      <w:marRight w:val="0"/>
      <w:marTop w:val="0"/>
      <w:marBottom w:val="0"/>
      <w:divBdr>
        <w:top w:val="none" w:sz="0" w:space="0" w:color="auto"/>
        <w:left w:val="none" w:sz="0" w:space="0" w:color="auto"/>
        <w:bottom w:val="none" w:sz="0" w:space="0" w:color="auto"/>
        <w:right w:val="none" w:sz="0" w:space="0" w:color="auto"/>
      </w:divBdr>
    </w:div>
    <w:div w:id="2059157857">
      <w:marLeft w:val="0"/>
      <w:marRight w:val="0"/>
      <w:marTop w:val="0"/>
      <w:marBottom w:val="0"/>
      <w:divBdr>
        <w:top w:val="none" w:sz="0" w:space="0" w:color="auto"/>
        <w:left w:val="none" w:sz="0" w:space="0" w:color="auto"/>
        <w:bottom w:val="none" w:sz="0" w:space="0" w:color="auto"/>
        <w:right w:val="none" w:sz="0" w:space="0" w:color="auto"/>
      </w:divBdr>
    </w:div>
    <w:div w:id="2059157858">
      <w:marLeft w:val="0"/>
      <w:marRight w:val="0"/>
      <w:marTop w:val="0"/>
      <w:marBottom w:val="0"/>
      <w:divBdr>
        <w:top w:val="none" w:sz="0" w:space="0" w:color="auto"/>
        <w:left w:val="none" w:sz="0" w:space="0" w:color="auto"/>
        <w:bottom w:val="none" w:sz="0" w:space="0" w:color="auto"/>
        <w:right w:val="none" w:sz="0" w:space="0" w:color="auto"/>
      </w:divBdr>
    </w:div>
    <w:div w:id="2059157859">
      <w:marLeft w:val="0"/>
      <w:marRight w:val="0"/>
      <w:marTop w:val="0"/>
      <w:marBottom w:val="0"/>
      <w:divBdr>
        <w:top w:val="none" w:sz="0" w:space="0" w:color="auto"/>
        <w:left w:val="none" w:sz="0" w:space="0" w:color="auto"/>
        <w:bottom w:val="none" w:sz="0" w:space="0" w:color="auto"/>
        <w:right w:val="none" w:sz="0" w:space="0" w:color="auto"/>
      </w:divBdr>
    </w:div>
    <w:div w:id="2059157860">
      <w:marLeft w:val="0"/>
      <w:marRight w:val="0"/>
      <w:marTop w:val="0"/>
      <w:marBottom w:val="0"/>
      <w:divBdr>
        <w:top w:val="none" w:sz="0" w:space="0" w:color="auto"/>
        <w:left w:val="none" w:sz="0" w:space="0" w:color="auto"/>
        <w:bottom w:val="none" w:sz="0" w:space="0" w:color="auto"/>
        <w:right w:val="none" w:sz="0" w:space="0" w:color="auto"/>
      </w:divBdr>
    </w:div>
    <w:div w:id="2059157861">
      <w:marLeft w:val="0"/>
      <w:marRight w:val="0"/>
      <w:marTop w:val="0"/>
      <w:marBottom w:val="0"/>
      <w:divBdr>
        <w:top w:val="none" w:sz="0" w:space="0" w:color="auto"/>
        <w:left w:val="none" w:sz="0" w:space="0" w:color="auto"/>
        <w:bottom w:val="none" w:sz="0" w:space="0" w:color="auto"/>
        <w:right w:val="none" w:sz="0" w:space="0" w:color="auto"/>
      </w:divBdr>
    </w:div>
    <w:div w:id="2059157862">
      <w:marLeft w:val="0"/>
      <w:marRight w:val="0"/>
      <w:marTop w:val="0"/>
      <w:marBottom w:val="0"/>
      <w:divBdr>
        <w:top w:val="none" w:sz="0" w:space="0" w:color="auto"/>
        <w:left w:val="none" w:sz="0" w:space="0" w:color="auto"/>
        <w:bottom w:val="none" w:sz="0" w:space="0" w:color="auto"/>
        <w:right w:val="none" w:sz="0" w:space="0" w:color="auto"/>
      </w:divBdr>
    </w:div>
    <w:div w:id="2059157863">
      <w:marLeft w:val="0"/>
      <w:marRight w:val="0"/>
      <w:marTop w:val="0"/>
      <w:marBottom w:val="0"/>
      <w:divBdr>
        <w:top w:val="none" w:sz="0" w:space="0" w:color="auto"/>
        <w:left w:val="none" w:sz="0" w:space="0" w:color="auto"/>
        <w:bottom w:val="none" w:sz="0" w:space="0" w:color="auto"/>
        <w:right w:val="none" w:sz="0" w:space="0" w:color="auto"/>
      </w:divBdr>
    </w:div>
    <w:div w:id="2059157864">
      <w:marLeft w:val="0"/>
      <w:marRight w:val="0"/>
      <w:marTop w:val="0"/>
      <w:marBottom w:val="0"/>
      <w:divBdr>
        <w:top w:val="none" w:sz="0" w:space="0" w:color="auto"/>
        <w:left w:val="none" w:sz="0" w:space="0" w:color="auto"/>
        <w:bottom w:val="none" w:sz="0" w:space="0" w:color="auto"/>
        <w:right w:val="none" w:sz="0" w:space="0" w:color="auto"/>
      </w:divBdr>
    </w:div>
    <w:div w:id="2059157865">
      <w:marLeft w:val="0"/>
      <w:marRight w:val="0"/>
      <w:marTop w:val="0"/>
      <w:marBottom w:val="0"/>
      <w:divBdr>
        <w:top w:val="none" w:sz="0" w:space="0" w:color="auto"/>
        <w:left w:val="none" w:sz="0" w:space="0" w:color="auto"/>
        <w:bottom w:val="none" w:sz="0" w:space="0" w:color="auto"/>
        <w:right w:val="none" w:sz="0" w:space="0" w:color="auto"/>
      </w:divBdr>
    </w:div>
    <w:div w:id="2059157866">
      <w:marLeft w:val="0"/>
      <w:marRight w:val="0"/>
      <w:marTop w:val="0"/>
      <w:marBottom w:val="0"/>
      <w:divBdr>
        <w:top w:val="none" w:sz="0" w:space="0" w:color="auto"/>
        <w:left w:val="none" w:sz="0" w:space="0" w:color="auto"/>
        <w:bottom w:val="none" w:sz="0" w:space="0" w:color="auto"/>
        <w:right w:val="none" w:sz="0" w:space="0" w:color="auto"/>
      </w:divBdr>
    </w:div>
    <w:div w:id="2059157867">
      <w:marLeft w:val="0"/>
      <w:marRight w:val="0"/>
      <w:marTop w:val="0"/>
      <w:marBottom w:val="0"/>
      <w:divBdr>
        <w:top w:val="none" w:sz="0" w:space="0" w:color="auto"/>
        <w:left w:val="none" w:sz="0" w:space="0" w:color="auto"/>
        <w:bottom w:val="none" w:sz="0" w:space="0" w:color="auto"/>
        <w:right w:val="none" w:sz="0" w:space="0" w:color="auto"/>
      </w:divBdr>
    </w:div>
    <w:div w:id="2059157868">
      <w:marLeft w:val="0"/>
      <w:marRight w:val="0"/>
      <w:marTop w:val="0"/>
      <w:marBottom w:val="0"/>
      <w:divBdr>
        <w:top w:val="none" w:sz="0" w:space="0" w:color="auto"/>
        <w:left w:val="none" w:sz="0" w:space="0" w:color="auto"/>
        <w:bottom w:val="none" w:sz="0" w:space="0" w:color="auto"/>
        <w:right w:val="none" w:sz="0" w:space="0" w:color="auto"/>
      </w:divBdr>
    </w:div>
    <w:div w:id="2059157869">
      <w:marLeft w:val="0"/>
      <w:marRight w:val="0"/>
      <w:marTop w:val="0"/>
      <w:marBottom w:val="0"/>
      <w:divBdr>
        <w:top w:val="none" w:sz="0" w:space="0" w:color="auto"/>
        <w:left w:val="none" w:sz="0" w:space="0" w:color="auto"/>
        <w:bottom w:val="none" w:sz="0" w:space="0" w:color="auto"/>
        <w:right w:val="none" w:sz="0" w:space="0" w:color="auto"/>
      </w:divBdr>
    </w:div>
    <w:div w:id="2059157870">
      <w:marLeft w:val="0"/>
      <w:marRight w:val="0"/>
      <w:marTop w:val="0"/>
      <w:marBottom w:val="0"/>
      <w:divBdr>
        <w:top w:val="none" w:sz="0" w:space="0" w:color="auto"/>
        <w:left w:val="none" w:sz="0" w:space="0" w:color="auto"/>
        <w:bottom w:val="none" w:sz="0" w:space="0" w:color="auto"/>
        <w:right w:val="none" w:sz="0" w:space="0" w:color="auto"/>
      </w:divBdr>
    </w:div>
    <w:div w:id="2059157871">
      <w:marLeft w:val="0"/>
      <w:marRight w:val="0"/>
      <w:marTop w:val="0"/>
      <w:marBottom w:val="0"/>
      <w:divBdr>
        <w:top w:val="none" w:sz="0" w:space="0" w:color="auto"/>
        <w:left w:val="none" w:sz="0" w:space="0" w:color="auto"/>
        <w:bottom w:val="none" w:sz="0" w:space="0" w:color="auto"/>
        <w:right w:val="none" w:sz="0" w:space="0" w:color="auto"/>
      </w:divBdr>
    </w:div>
    <w:div w:id="2059157872">
      <w:marLeft w:val="0"/>
      <w:marRight w:val="0"/>
      <w:marTop w:val="0"/>
      <w:marBottom w:val="0"/>
      <w:divBdr>
        <w:top w:val="none" w:sz="0" w:space="0" w:color="auto"/>
        <w:left w:val="none" w:sz="0" w:space="0" w:color="auto"/>
        <w:bottom w:val="none" w:sz="0" w:space="0" w:color="auto"/>
        <w:right w:val="none" w:sz="0" w:space="0" w:color="auto"/>
      </w:divBdr>
    </w:div>
    <w:div w:id="2059157873">
      <w:marLeft w:val="0"/>
      <w:marRight w:val="0"/>
      <w:marTop w:val="0"/>
      <w:marBottom w:val="0"/>
      <w:divBdr>
        <w:top w:val="none" w:sz="0" w:space="0" w:color="auto"/>
        <w:left w:val="none" w:sz="0" w:space="0" w:color="auto"/>
        <w:bottom w:val="none" w:sz="0" w:space="0" w:color="auto"/>
        <w:right w:val="none" w:sz="0" w:space="0" w:color="auto"/>
      </w:divBdr>
    </w:div>
    <w:div w:id="2059157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BBC7-67CB-46A9-9167-AF8C8929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2293</Words>
  <Characters>13071</Characters>
  <Application>Microsoft Office Word</Application>
  <DocSecurity>0</DocSecurity>
  <Lines>108</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ROKIŠKIO RAJONO SAVIVALDYBĖS ADMINISTRACIJOS VYKDOMO PROJEKTO _______________________________ ETATŲ IR TARNYBINIŲ ATLYGINIMŲ KOEFICIENTŲ PATVIRTINIMO</vt:lpstr>
      <vt:lpstr>DĖL ROKIŠKIO RAJONO SAVIVALDYBĖS ADMINISTRACIJOS VYKDOMO PROJEKTO _______________________________ ETATŲ IR TARNYBINIŲ ATLYGINIMŲ KOEFICIENTŲ PATVIRTINIMO</vt:lpstr>
    </vt:vector>
  </TitlesOfParts>
  <Company>Rokiskio raj. savivaldybe</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ROKIŠKIO RAJONO SAVIVALDYBĖS ADMINISTRACIJOS VYKDOMO PROJEKTO _______________________________ ETATŲ IR TARNYBINIŲ ATLYGINIMŲ KOEFICIENTŲ PATVIRTINIMO</dc:title>
  <dc:creator>Daiva Girgzdiene</dc:creator>
  <cp:lastModifiedBy>Jurgita Jurkonyte</cp:lastModifiedBy>
  <cp:revision>2</cp:revision>
  <cp:lastPrinted>2017-02-13T08:18:00Z</cp:lastPrinted>
  <dcterms:created xsi:type="dcterms:W3CDTF">2017-02-13T14:01:00Z</dcterms:created>
  <dcterms:modified xsi:type="dcterms:W3CDTF">2017-02-13T14:01:00Z</dcterms:modified>
</cp:coreProperties>
</file>